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1E" w:rsidRPr="00E94F1E" w:rsidRDefault="00E94F1E" w:rsidP="00E94F1E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1200D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0CD381A" wp14:editId="5BEDE348">
            <wp:simplePos x="0" y="0"/>
            <wp:positionH relativeFrom="column">
              <wp:posOffset>15240</wp:posOffset>
            </wp:positionH>
            <wp:positionV relativeFrom="paragraph">
              <wp:posOffset>-35560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6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Единая процедура ускоряет процесс регистрации недвижимости</w:t>
      </w:r>
    </w:p>
    <w:p w:rsidR="00E94F1E" w:rsidRDefault="00E94F1E" w:rsidP="00E94F1E">
      <w:pPr>
        <w:pStyle w:val="Default"/>
        <w:ind w:firstLine="709"/>
        <w:jc w:val="both"/>
        <w:rPr>
          <w:rFonts w:ascii="Segoe UI" w:hAnsi="Segoe UI" w:cs="Segoe UI"/>
          <w:color w:val="auto"/>
        </w:rPr>
      </w:pPr>
    </w:p>
    <w:p w:rsidR="00A8606B" w:rsidRDefault="00A8606B" w:rsidP="00E94F1E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A8606B" w:rsidRDefault="00A8606B" w:rsidP="00E94F1E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A8606B" w:rsidRDefault="00E94F1E" w:rsidP="00A8606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Куряне</w:t>
      </w:r>
      <w:r w:rsidRPr="00E661FF">
        <w:rPr>
          <w:rFonts w:ascii="Segoe UI" w:hAnsi="Segoe UI" w:cs="Segoe UI"/>
          <w:color w:val="auto"/>
        </w:rPr>
        <w:t xml:space="preserve"> оценили преимущества единой процедуры кадастрового учета и регистрации прав, отметив, что </w:t>
      </w:r>
      <w:r>
        <w:rPr>
          <w:rFonts w:ascii="Segoe UI" w:hAnsi="Segoe UI" w:cs="Segoe UI"/>
          <w:color w:val="auto"/>
        </w:rPr>
        <w:t>такая</w:t>
      </w:r>
      <w:r w:rsidRPr="00E661FF">
        <w:rPr>
          <w:rFonts w:ascii="Segoe UI" w:hAnsi="Segoe UI" w:cs="Segoe UI"/>
          <w:color w:val="auto"/>
        </w:rPr>
        <w:t xml:space="preserve"> процедура упрощает процесс оформления объектов недвижимости</w:t>
      </w:r>
      <w:r>
        <w:rPr>
          <w:rFonts w:ascii="Segoe UI" w:hAnsi="Segoe UI" w:cs="Segoe UI"/>
          <w:color w:val="auto"/>
        </w:rPr>
        <w:t xml:space="preserve"> и</w:t>
      </w:r>
      <w:r w:rsidRPr="00E661FF">
        <w:rPr>
          <w:rFonts w:ascii="Segoe UI" w:hAnsi="Segoe UI" w:cs="Segoe UI"/>
          <w:color w:val="auto"/>
        </w:rPr>
        <w:t xml:space="preserve"> существенно экономит время. </w:t>
      </w:r>
    </w:p>
    <w:p w:rsidR="00E94F1E" w:rsidRDefault="00A8606B" w:rsidP="00A8606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В первом полугодии </w:t>
      </w:r>
      <w:r w:rsidR="00E94F1E">
        <w:rPr>
          <w:rFonts w:ascii="Segoe UI" w:hAnsi="Segoe UI" w:cs="Segoe UI"/>
          <w:color w:val="auto"/>
        </w:rPr>
        <w:t>2018 года в орган регистрации</w:t>
      </w:r>
      <w:r>
        <w:rPr>
          <w:rFonts w:ascii="Segoe UI" w:hAnsi="Segoe UI" w:cs="Segoe UI"/>
          <w:color w:val="auto"/>
        </w:rPr>
        <w:t xml:space="preserve"> прав</w:t>
      </w:r>
      <w:r w:rsidR="00E94F1E">
        <w:rPr>
          <w:rFonts w:ascii="Segoe UI" w:hAnsi="Segoe UI" w:cs="Segoe UI"/>
          <w:color w:val="auto"/>
        </w:rPr>
        <w:t xml:space="preserve"> поступило </w:t>
      </w:r>
      <w:r w:rsidRPr="00A8606B">
        <w:rPr>
          <w:rFonts w:ascii="Segoe UI" w:hAnsi="Segoe UI" w:cs="Segoe UI"/>
          <w:color w:val="auto"/>
        </w:rPr>
        <w:t xml:space="preserve">более </w:t>
      </w:r>
      <w:r>
        <w:rPr>
          <w:rFonts w:ascii="Segoe UI" w:hAnsi="Segoe UI" w:cs="Segoe UI"/>
          <w:color w:val="auto"/>
        </w:rPr>
        <w:t>6</w:t>
      </w:r>
      <w:r w:rsidRPr="00A8606B">
        <w:rPr>
          <w:rFonts w:ascii="Segoe UI" w:hAnsi="Segoe UI" w:cs="Segoe UI"/>
          <w:color w:val="auto"/>
        </w:rPr>
        <w:t xml:space="preserve"> тысяч</w:t>
      </w:r>
      <w:r w:rsidR="00E94F1E">
        <w:rPr>
          <w:rFonts w:ascii="Segoe UI" w:hAnsi="Segoe UI" w:cs="Segoe UI"/>
          <w:color w:val="auto"/>
        </w:rPr>
        <w:t xml:space="preserve"> заявлений на кадастровый учет и регистрацию прав в виде единой процедуры.</w:t>
      </w:r>
      <w:r>
        <w:rPr>
          <w:rFonts w:ascii="Segoe UI" w:hAnsi="Segoe UI" w:cs="Segoe UI"/>
          <w:color w:val="auto"/>
        </w:rPr>
        <w:t xml:space="preserve"> Для сравнения, в</w:t>
      </w:r>
      <w:r w:rsidRPr="00E94F1E">
        <w:rPr>
          <w:rFonts w:ascii="Segoe UI" w:eastAsia="Times New Roman" w:hAnsi="Segoe UI" w:cs="Segoe UI"/>
          <w:lang w:eastAsia="ru-RU"/>
        </w:rPr>
        <w:t xml:space="preserve"> </w:t>
      </w:r>
      <w:r>
        <w:rPr>
          <w:rFonts w:ascii="Segoe UI" w:eastAsia="Times New Roman" w:hAnsi="Segoe UI" w:cs="Segoe UI"/>
          <w:lang w:eastAsia="ru-RU"/>
        </w:rPr>
        <w:t>первом полугодии</w:t>
      </w:r>
      <w:r w:rsidRPr="00E94F1E">
        <w:rPr>
          <w:rFonts w:ascii="Segoe UI" w:eastAsia="Times New Roman" w:hAnsi="Segoe UI" w:cs="Segoe UI"/>
          <w:lang w:eastAsia="ru-RU"/>
        </w:rPr>
        <w:t xml:space="preserve"> 201</w:t>
      </w:r>
      <w:r>
        <w:rPr>
          <w:rFonts w:ascii="Segoe UI" w:eastAsia="Times New Roman" w:hAnsi="Segoe UI" w:cs="Segoe UI"/>
          <w:lang w:eastAsia="ru-RU"/>
        </w:rPr>
        <w:t>7</w:t>
      </w:r>
      <w:r w:rsidRPr="00E94F1E">
        <w:rPr>
          <w:rFonts w:ascii="Segoe UI" w:eastAsia="Times New Roman" w:hAnsi="Segoe UI" w:cs="Segoe UI"/>
          <w:lang w:eastAsia="ru-RU"/>
        </w:rPr>
        <w:t xml:space="preserve"> года по единой процедуре было п</w:t>
      </w:r>
      <w:r>
        <w:rPr>
          <w:rFonts w:ascii="Segoe UI" w:eastAsia="Times New Roman" w:hAnsi="Segoe UI" w:cs="Segoe UI"/>
          <w:lang w:eastAsia="ru-RU"/>
        </w:rPr>
        <w:t>ринято</w:t>
      </w:r>
      <w:r w:rsidRPr="00E94F1E">
        <w:rPr>
          <w:rFonts w:ascii="Segoe UI" w:eastAsia="Times New Roman" w:hAnsi="Segoe UI" w:cs="Segoe UI"/>
          <w:lang w:eastAsia="ru-RU"/>
        </w:rPr>
        <w:t xml:space="preserve"> </w:t>
      </w:r>
      <w:r>
        <w:rPr>
          <w:rFonts w:ascii="Segoe UI" w:eastAsia="Times New Roman" w:hAnsi="Segoe UI" w:cs="Segoe UI"/>
          <w:lang w:eastAsia="ru-RU"/>
        </w:rPr>
        <w:t xml:space="preserve">чуть более 3 тысяч </w:t>
      </w:r>
      <w:r w:rsidRPr="00E94F1E">
        <w:rPr>
          <w:rFonts w:ascii="Segoe UI" w:eastAsia="Times New Roman" w:hAnsi="Segoe UI" w:cs="Segoe UI"/>
          <w:lang w:eastAsia="ru-RU"/>
        </w:rPr>
        <w:t>заявлений</w:t>
      </w:r>
      <w:r>
        <w:rPr>
          <w:rFonts w:ascii="Segoe UI" w:eastAsia="Times New Roman" w:hAnsi="Segoe UI" w:cs="Segoe UI"/>
          <w:lang w:eastAsia="ru-RU"/>
        </w:rPr>
        <w:t xml:space="preserve">. </w:t>
      </w:r>
    </w:p>
    <w:p w:rsidR="00E94F1E" w:rsidRPr="00E94F1E" w:rsidRDefault="00E94F1E" w:rsidP="00A860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F1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Возможность использовать единую процедуру осуществления учетно-регистрационных действий появилась у заявителей с введением в силу с 1 января 2017 Федерально</w:t>
      </w:r>
      <w:r w:rsidR="00F12D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</w:t>
      </w:r>
      <w:bookmarkStart w:id="0" w:name="_GoBack"/>
      <w:bookmarkEnd w:id="0"/>
      <w:r w:rsidRPr="00E94F1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закона от 13.07.2105 № 218-ФЗ «О государственной регистрации недвижимости».</w:t>
      </w:r>
    </w:p>
    <w:p w:rsidR="00E94F1E" w:rsidRDefault="00E94F1E" w:rsidP="00A8606B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94F1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Единая процедура сводит получение госуслуг Росреестра к формату «одного окна» и предполагает подачу в МФЦ только одного заявления одновременно на государственный кадастровый учет и государственную регистрацию прав, которые в таком случае осуществляются единовременно в течение 10 дней.</w:t>
      </w:r>
    </w:p>
    <w:p w:rsidR="00E94F1E" w:rsidRDefault="00E94F1E" w:rsidP="00A8606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В р</w:t>
      </w:r>
      <w:r w:rsidRPr="00E661FF">
        <w:rPr>
          <w:rFonts w:ascii="Segoe UI" w:hAnsi="Segoe UI" w:cs="Segoe UI"/>
          <w:color w:val="auto"/>
        </w:rPr>
        <w:t>езультат</w:t>
      </w:r>
      <w:r>
        <w:rPr>
          <w:rFonts w:ascii="Segoe UI" w:hAnsi="Segoe UI" w:cs="Segoe UI"/>
          <w:color w:val="auto"/>
        </w:rPr>
        <w:t>е учетно-регистрационных действий заявитель</w:t>
      </w:r>
      <w:r w:rsidRPr="00E661FF">
        <w:rPr>
          <w:rFonts w:ascii="Segoe UI" w:hAnsi="Segoe UI" w:cs="Segoe UI"/>
          <w:color w:val="auto"/>
        </w:rPr>
        <w:t xml:space="preserve"> </w:t>
      </w:r>
      <w:r>
        <w:rPr>
          <w:rFonts w:ascii="Segoe UI" w:hAnsi="Segoe UI" w:cs="Segoe UI"/>
          <w:color w:val="auto"/>
        </w:rPr>
        <w:t>получает</w:t>
      </w:r>
      <w:r w:rsidRPr="00E661FF">
        <w:rPr>
          <w:rFonts w:ascii="Segoe UI" w:hAnsi="Segoe UI" w:cs="Segoe UI"/>
          <w:color w:val="auto"/>
        </w:rPr>
        <w:t xml:space="preserve"> выписку из Единого государственного реестра недвижимости. </w:t>
      </w:r>
    </w:p>
    <w:p w:rsidR="00E94F1E" w:rsidRDefault="00E94F1E" w:rsidP="00A8606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Подать заявление для получения данной услуги можно в ближайшем офисе МФЦ. </w:t>
      </w: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</w:t>
      </w:r>
      <w:r>
        <w:rPr>
          <w:rFonts w:ascii="Segoe UI" w:hAnsi="Segoe UI" w:cs="Segoe UI"/>
          <w:color w:val="auto"/>
        </w:rPr>
        <w:t>контактного центра</w:t>
      </w:r>
      <w:r w:rsidRPr="009823FD">
        <w:rPr>
          <w:rFonts w:ascii="Segoe UI" w:hAnsi="Segoe UI" w:cs="Segoe UI"/>
          <w:color w:val="auto"/>
        </w:rPr>
        <w:t xml:space="preserve"> Росреестра 8-800-100-34-34 (звонок бесплатный).</w:t>
      </w:r>
    </w:p>
    <w:p w:rsidR="00A8606B" w:rsidRDefault="00A8606B" w:rsidP="00A8606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E94F1E" w:rsidRPr="00E94F1E" w:rsidRDefault="00E94F1E" w:rsidP="00A8606B">
      <w:pPr>
        <w:spacing w:after="0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E94F1E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>   </w:t>
      </w:r>
    </w:p>
    <w:p w:rsidR="00C72D1D" w:rsidRPr="00E94F1E" w:rsidRDefault="00C72D1D" w:rsidP="00E94F1E">
      <w:pPr>
        <w:spacing w:after="0"/>
        <w:ind w:firstLine="709"/>
        <w:jc w:val="both"/>
        <w:rPr>
          <w:sz w:val="24"/>
          <w:szCs w:val="24"/>
        </w:rPr>
      </w:pPr>
    </w:p>
    <w:sectPr w:rsidR="00C72D1D" w:rsidRPr="00E9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1E"/>
    <w:rsid w:val="000C70C0"/>
    <w:rsid w:val="004177F5"/>
    <w:rsid w:val="00A8606B"/>
    <w:rsid w:val="00C72D1D"/>
    <w:rsid w:val="00C93F6A"/>
    <w:rsid w:val="00E94F1E"/>
    <w:rsid w:val="00F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4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4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8637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4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1426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2018-07-05T11:30:00Z</cp:lastPrinted>
  <dcterms:created xsi:type="dcterms:W3CDTF">2018-06-26T06:52:00Z</dcterms:created>
  <dcterms:modified xsi:type="dcterms:W3CDTF">2018-07-06T06:40:00Z</dcterms:modified>
</cp:coreProperties>
</file>