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7A7" w:rsidRDefault="00F017A7" w:rsidP="00F017A7">
      <w:pPr>
        <w:pStyle w:val="1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СОБРАНИЕ ДЕПУТАТОВ</w:t>
      </w:r>
    </w:p>
    <w:p w:rsidR="00F017A7" w:rsidRDefault="00F017A7" w:rsidP="00F017A7">
      <w:pPr>
        <w:pStyle w:val="1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СЕЙМСКОГО  СЕЛЬСОВЕТА</w:t>
      </w:r>
    </w:p>
    <w:p w:rsidR="00F017A7" w:rsidRDefault="00F017A7" w:rsidP="00F017A7">
      <w:pPr>
        <w:pStyle w:val="1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МАНТУРОВСКОГО РАЙОН КУРСКОЙ ОБЛАСТИ</w:t>
      </w:r>
    </w:p>
    <w:p w:rsidR="00F017A7" w:rsidRDefault="00F017A7" w:rsidP="00F017A7">
      <w:pPr>
        <w:pStyle w:val="1"/>
        <w:ind w:firstLine="720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F017A7" w:rsidRDefault="00F017A7" w:rsidP="00F017A7">
      <w:pPr>
        <w:pStyle w:val="1"/>
        <w:jc w:val="center"/>
        <w:rPr>
          <w:rFonts w:ascii="Arial" w:hAnsi="Arial" w:cs="Times New Roman"/>
          <w:b/>
          <w:bCs/>
          <w:sz w:val="24"/>
          <w:szCs w:val="24"/>
        </w:rPr>
      </w:pPr>
      <w:r>
        <w:rPr>
          <w:rFonts w:ascii="Arial" w:hAnsi="Arial" w:cs="Times New Roman"/>
          <w:b/>
          <w:bCs/>
          <w:sz w:val="24"/>
          <w:szCs w:val="24"/>
        </w:rPr>
        <w:t>РЕШЕНИЕ</w:t>
      </w:r>
    </w:p>
    <w:p w:rsidR="00F017A7" w:rsidRDefault="00F017A7" w:rsidP="00F017A7">
      <w:pPr>
        <w:pStyle w:val="1"/>
        <w:jc w:val="center"/>
        <w:rPr>
          <w:rFonts w:ascii="Arial" w:hAnsi="Arial" w:cs="Times New Roman"/>
          <w:b/>
          <w:bCs/>
          <w:sz w:val="24"/>
          <w:szCs w:val="24"/>
        </w:rPr>
      </w:pPr>
    </w:p>
    <w:p w:rsidR="00F017A7" w:rsidRDefault="00F017A7" w:rsidP="00F017A7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от 28  декабря  2018  г. №50</w:t>
      </w:r>
    </w:p>
    <w:p w:rsidR="00F017A7" w:rsidRDefault="00F017A7" w:rsidP="00F017A7">
      <w:pPr>
        <w:jc w:val="center"/>
        <w:rPr>
          <w:rFonts w:ascii="Arial" w:hAnsi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>О принятии осуществления части полномочий по вопросам местного значения Администрацией Сеймского  сельсовета Мантуровского района от Администрации Мантуровского района Курской области.</w:t>
      </w:r>
    </w:p>
    <w:p w:rsidR="00F017A7" w:rsidRDefault="00F017A7" w:rsidP="00F017A7">
      <w:pPr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Руководствуясь частью 4 статьи 15 Федерального закона от 6 октября 2003 г. № 131-ФЗ «Об общих принципах организации местного самоуправления в Российской Федерации», Бюджетным кодексом Российской Федерации, Уставом муниципального   образования «</w:t>
      </w:r>
      <w:proofErr w:type="spellStart"/>
      <w:r>
        <w:rPr>
          <w:rFonts w:ascii="Arial" w:hAnsi="Arial"/>
          <w:sz w:val="24"/>
          <w:szCs w:val="24"/>
        </w:rPr>
        <w:t>Сеймский</w:t>
      </w:r>
      <w:proofErr w:type="spellEnd"/>
      <w:r>
        <w:rPr>
          <w:rFonts w:ascii="Arial" w:hAnsi="Arial"/>
          <w:sz w:val="24"/>
          <w:szCs w:val="24"/>
        </w:rPr>
        <w:t xml:space="preserve">  сельсовет» Мантуровского района Курской области, Собрание депутатов Сеймского  сельсовета  Мантуровского района Курской области, Решило:</w:t>
      </w:r>
    </w:p>
    <w:p w:rsidR="00F017A7" w:rsidRDefault="00F017A7" w:rsidP="00F017A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 Администрации Сеймского  сельсовета Мантуровского района принять осуществление  части полномочий муниципального района «</w:t>
      </w:r>
      <w:proofErr w:type="spellStart"/>
      <w:r>
        <w:rPr>
          <w:rFonts w:ascii="Arial" w:hAnsi="Arial" w:cs="Arial"/>
          <w:sz w:val="24"/>
          <w:szCs w:val="24"/>
        </w:rPr>
        <w:t>Мантуровский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по вопросу:</w:t>
      </w:r>
    </w:p>
    <w:p w:rsidR="00F017A7" w:rsidRDefault="00F017A7" w:rsidP="00F017A7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F017A7" w:rsidRDefault="00F017A7" w:rsidP="00F017A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организация в границах поселения </w:t>
      </w:r>
      <w:proofErr w:type="spellStart"/>
      <w:r>
        <w:rPr>
          <w:rFonts w:ascii="Arial" w:hAnsi="Arial" w:cs="Arial"/>
          <w:sz w:val="24"/>
          <w:szCs w:val="24"/>
        </w:rPr>
        <w:t>электро</w:t>
      </w:r>
      <w:proofErr w:type="spellEnd"/>
      <w:r>
        <w:rPr>
          <w:rFonts w:ascii="Arial" w:hAnsi="Arial" w:cs="Arial"/>
          <w:sz w:val="24"/>
          <w:szCs w:val="24"/>
        </w:rPr>
        <w:t>-, тепл</w:t>
      </w:r>
      <w:proofErr w:type="gramStart"/>
      <w:r>
        <w:rPr>
          <w:rFonts w:ascii="Arial" w:hAnsi="Arial" w:cs="Arial"/>
          <w:sz w:val="24"/>
          <w:szCs w:val="24"/>
        </w:rPr>
        <w:t>о-</w:t>
      </w:r>
      <w:proofErr w:type="gram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газо</w:t>
      </w:r>
      <w:proofErr w:type="spellEnd"/>
      <w:r>
        <w:rPr>
          <w:rFonts w:ascii="Arial" w:hAnsi="Arial" w:cs="Arial"/>
          <w:sz w:val="24"/>
          <w:szCs w:val="24"/>
        </w:rPr>
        <w:t>- и водоснабжение населения, водоотведения, снабжения населения топливом в пределах полномочий, установленных законодательством Российской Федерации сроком с 01.01.2019 года по 30.06.2019 года.</w:t>
      </w:r>
    </w:p>
    <w:p w:rsidR="00F017A7" w:rsidRDefault="00F017A7" w:rsidP="00F017A7">
      <w:pPr>
        <w:pStyle w:val="a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F017A7" w:rsidRDefault="00F017A7" w:rsidP="00F017A7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2. Администрации Сеймского  сельсовета Мантуровского района заключить соглашения с Администрацией Мантуровского района Курской области о передаче им осуществления части своих полномочий по вопросам местного значения, на период </w:t>
      </w:r>
      <w:proofErr w:type="gramStart"/>
      <w:r>
        <w:rPr>
          <w:rFonts w:ascii="Arial" w:hAnsi="Arial"/>
          <w:sz w:val="24"/>
          <w:szCs w:val="24"/>
        </w:rPr>
        <w:t>согласно пункта</w:t>
      </w:r>
      <w:proofErr w:type="gramEnd"/>
      <w:r>
        <w:rPr>
          <w:rFonts w:ascii="Arial" w:hAnsi="Arial"/>
          <w:sz w:val="24"/>
          <w:szCs w:val="24"/>
        </w:rPr>
        <w:t xml:space="preserve"> 1 данного решения. </w:t>
      </w:r>
    </w:p>
    <w:p w:rsidR="00F017A7" w:rsidRDefault="00F017A7" w:rsidP="00F017A7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3. Настоящее решение вступает в силу после официального опубликования на официальном сайте Администрации Сеймского сельсовета Мантуровского района Курской области в информационно – телекоммуникационной сети «Интернет».</w:t>
      </w:r>
    </w:p>
    <w:p w:rsidR="00F017A7" w:rsidRDefault="00F017A7" w:rsidP="00F017A7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Председатель Собрания депутатов</w:t>
      </w:r>
    </w:p>
    <w:p w:rsidR="00F017A7" w:rsidRDefault="00F017A7" w:rsidP="00F017A7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Сеймского сельсовета Мантуровского</w:t>
      </w:r>
    </w:p>
    <w:p w:rsidR="00F017A7" w:rsidRDefault="00F017A7" w:rsidP="00F017A7">
      <w:pPr>
        <w:tabs>
          <w:tab w:val="left" w:pos="9360"/>
        </w:tabs>
        <w:spacing w:after="0"/>
        <w:ind w:right="-6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района                                                                                    И.В.Лысых</w:t>
      </w:r>
    </w:p>
    <w:p w:rsidR="00F017A7" w:rsidRDefault="00F017A7" w:rsidP="00F017A7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     </w:t>
      </w:r>
    </w:p>
    <w:p w:rsidR="00F017A7" w:rsidRDefault="00F017A7" w:rsidP="00F017A7">
      <w:pPr>
        <w:tabs>
          <w:tab w:val="left" w:pos="9360"/>
        </w:tabs>
        <w:ind w:right="-5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Глава   Сеймского  сельсовета                                           А.Н.Уколов</w:t>
      </w:r>
    </w:p>
    <w:p w:rsidR="0058539D" w:rsidRDefault="0058539D"/>
    <w:sectPr w:rsidR="005853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017A7"/>
    <w:rsid w:val="0058539D"/>
    <w:rsid w:val="00F01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17A7"/>
    <w:pPr>
      <w:spacing w:after="0" w:line="240" w:lineRule="auto"/>
    </w:pPr>
  </w:style>
  <w:style w:type="paragraph" w:customStyle="1" w:styleId="1">
    <w:name w:val="Текст1"/>
    <w:basedOn w:val="a"/>
    <w:rsid w:val="00F017A7"/>
    <w:pPr>
      <w:widowControl w:val="0"/>
      <w:autoSpaceDE w:val="0"/>
      <w:spacing w:after="0" w:line="240" w:lineRule="auto"/>
    </w:pPr>
    <w:rPr>
      <w:rFonts w:ascii="Courier New" w:eastAsia="Lucida Sans Unicode" w:hAnsi="Courier New" w:cs="Courier New"/>
      <w:kern w:val="2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7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Клиент</dc:creator>
  <cp:keywords/>
  <dc:description/>
  <cp:lastModifiedBy>Клиент</cp:lastModifiedBy>
  <cp:revision>2</cp:revision>
  <dcterms:created xsi:type="dcterms:W3CDTF">2018-12-29T11:55:00Z</dcterms:created>
  <dcterms:modified xsi:type="dcterms:W3CDTF">2018-12-29T12:03:00Z</dcterms:modified>
</cp:coreProperties>
</file>