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5B" w:rsidRDefault="00D3055B" w:rsidP="00D3055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381125" cy="1714500"/>
            <wp:effectExtent l="19050" t="0" r="9525" b="0"/>
            <wp:docPr id="1" name="Рисунок 1" descr="Копия ге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5B" w:rsidRDefault="00D3055B" w:rsidP="00D305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3055B" w:rsidRDefault="00D3055B" w:rsidP="00D305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СЕЙМСКОГО СЕЛЬСОВЕТА</w:t>
      </w:r>
    </w:p>
    <w:p w:rsidR="00D3055B" w:rsidRDefault="00D3055B" w:rsidP="00D305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D3055B" w:rsidRDefault="00D3055B" w:rsidP="00D3055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3055B" w:rsidRDefault="00D3055B" w:rsidP="00D305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3055B" w:rsidRDefault="00D3055B" w:rsidP="00D305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06 июня   2014 года №21</w:t>
      </w:r>
    </w:p>
    <w:p w:rsidR="00D3055B" w:rsidRDefault="00D3055B" w:rsidP="00D305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</w:p>
    <w:p w:rsidR="00D3055B" w:rsidRDefault="00D3055B" w:rsidP="00D305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постановление Администрации Сеймского сельсовета</w:t>
      </w:r>
    </w:p>
    <w:p w:rsidR="00D3055B" w:rsidRDefault="00D3055B" w:rsidP="00D305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Мантуровского района Курской области  №20 от 16.03.2011 года «Об утверждении Положения о комиссии по соблюдению требований  к служебному поведению муниципальных служащих, замещающих должности</w:t>
      </w:r>
    </w:p>
    <w:p w:rsidR="00D3055B" w:rsidRDefault="00D3055B" w:rsidP="00D305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муниципальной службы в Администрации Сеймского сельсовета Мантуровского района Курской области, и </w:t>
      </w:r>
    </w:p>
    <w:p w:rsidR="00D3055B" w:rsidRDefault="00D3055B" w:rsidP="00D305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урегулированию конфликта интересов»</w:t>
      </w:r>
    </w:p>
    <w:p w:rsidR="00D3055B" w:rsidRDefault="00D3055B" w:rsidP="00D3055B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со ст.8.1 Федерального закона от 25.12.2008 г. №273 –ФЗ «О противодействии коррупции», введенной Федеральным законом от 03.12.2012 года №231-ФЗ, ч.2  ст.13 Федерального закона от 03.12.2012 года №230-ФЗ «О  </w:t>
      </w:r>
      <w:proofErr w:type="gramStart"/>
      <w:r>
        <w:rPr>
          <w:rFonts w:ascii="Arial" w:hAnsi="Arial" w:cs="Arial"/>
          <w:sz w:val="24"/>
          <w:szCs w:val="24"/>
        </w:rPr>
        <w:t>контроле за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соответствием расходов лиц, замещающих </w:t>
      </w:r>
      <w:proofErr w:type="spellStart"/>
      <w:r>
        <w:rPr>
          <w:rFonts w:ascii="Arial" w:hAnsi="Arial" w:cs="Arial"/>
          <w:sz w:val="24"/>
          <w:szCs w:val="24"/>
        </w:rPr>
        <w:t>государст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венные должности, и иных лиц по их доходам», Администрация Сеймского сель-</w:t>
      </w: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Мантуровского района Курской области, Постановляет:</w:t>
      </w: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1.Внести в постановление Администрации Сеймского сельсовета Мантуровского района Курской области №20 от 16.03.2011 года «Об утверждении Положения о комиссии по соблюдению требований 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служебному</w:t>
      </w: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поведению муниципальных служащих, замещающих должности муниципальной службы в Администрации Сеймского сельсовета Мантуровского района Курской области, и урегулированию конфликта интересов» следующие изменения и дополнения:</w:t>
      </w:r>
    </w:p>
    <w:p w:rsidR="00D3055B" w:rsidRDefault="00D3055B" w:rsidP="00D3055B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12 «г)» изложить в следующей редакции:</w:t>
      </w: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«г) представление Главой Сеймского сельсовета Мантуровского района Курской области материалов проверки, свидетельствующих о представлении лицами, замещающими  (занимающими)  муниципальные должности на постоянной основе и должности муниципальной службы, включённые в перечни, установленные законами, иными нормативными правовыми актами субъекта Российской Федерации и муниципальными нормативными  правовыми актами недостоверных или неполных сведений, предусмотренных  частью 1 статьи 3 Федерального  закона от 03 декабря 2012 года №230-ФЗ</w:t>
      </w:r>
      <w:proofErr w:type="gramEnd"/>
      <w:r>
        <w:rPr>
          <w:rFonts w:ascii="Arial" w:hAnsi="Arial" w:cs="Arial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D3055B" w:rsidRDefault="00D3055B" w:rsidP="00D3055B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17 дополнить абзацем следующего содержания</w:t>
      </w: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proofErr w:type="gramStart"/>
      <w:r>
        <w:rPr>
          <w:rFonts w:ascii="Arial" w:hAnsi="Arial" w:cs="Arial"/>
          <w:sz w:val="24"/>
          <w:szCs w:val="24"/>
        </w:rPr>
        <w:t xml:space="preserve">«Лицо, принявшее решение об осуществлении контроля за расходами лица, замещающего (занимающего) одну из должностей, указанных в пункте 1 статьи 2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а также за расходами его супруги (супруга) и </w:t>
      </w:r>
      <w:proofErr w:type="spellStart"/>
      <w:r>
        <w:rPr>
          <w:rFonts w:ascii="Arial" w:hAnsi="Arial" w:cs="Arial"/>
          <w:sz w:val="24"/>
          <w:szCs w:val="24"/>
        </w:rPr>
        <w:t>несовершен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gramEnd"/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нолетних</w:t>
      </w:r>
      <w:proofErr w:type="spellEnd"/>
      <w:r>
        <w:rPr>
          <w:rFonts w:ascii="Arial" w:hAnsi="Arial" w:cs="Arial"/>
          <w:sz w:val="24"/>
          <w:szCs w:val="24"/>
        </w:rPr>
        <w:t xml:space="preserve"> детей, может предложить соответствующей 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её заседании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D3055B" w:rsidRDefault="00D3055B" w:rsidP="00D3055B">
      <w:pPr>
        <w:pStyle w:val="a3"/>
        <w:spacing w:after="0"/>
        <w:ind w:left="3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2.Контроль за исполнением настоящего постановления  возложить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заместителя Главы  Администрации Сеймского сельсовета Мантуровского района  Тарасову Н.Н.</w:t>
      </w: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3.Постановление вступает в силу с момента его подписания.</w:t>
      </w: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Сеймского сельсовета</w:t>
      </w: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Мантуровского района                                         Т.Н.Горбачёва</w:t>
      </w: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</w:p>
    <w:p w:rsidR="00D3055B" w:rsidRDefault="00D3055B" w:rsidP="00D3055B">
      <w:pPr>
        <w:spacing w:after="0"/>
        <w:rPr>
          <w:rFonts w:ascii="Arial" w:hAnsi="Arial" w:cs="Arial"/>
          <w:sz w:val="24"/>
          <w:szCs w:val="24"/>
        </w:rPr>
      </w:pPr>
    </w:p>
    <w:p w:rsidR="006E1C20" w:rsidRDefault="006E1C20"/>
    <w:sectPr w:rsidR="006E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0992"/>
    <w:multiLevelType w:val="multilevel"/>
    <w:tmpl w:val="CE566D1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55B"/>
    <w:rsid w:val="006E1C20"/>
    <w:rsid w:val="00D3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55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3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3</cp:revision>
  <dcterms:created xsi:type="dcterms:W3CDTF">2019-06-06T12:16:00Z</dcterms:created>
  <dcterms:modified xsi:type="dcterms:W3CDTF">2019-06-06T12:16:00Z</dcterms:modified>
</cp:coreProperties>
</file>