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37" w:rsidRPr="006A4937" w:rsidRDefault="006A4937" w:rsidP="006A4937">
      <w:pPr>
        <w:pStyle w:val="a3"/>
        <w:tabs>
          <w:tab w:val="clear" w:pos="4677"/>
          <w:tab w:val="clear" w:pos="9355"/>
        </w:tabs>
        <w:jc w:val="center"/>
        <w:rPr>
          <w:rFonts w:ascii="Arial" w:hAnsi="Arial" w:cs="Arial"/>
          <w:b/>
          <w:bCs/>
          <w:sz w:val="32"/>
          <w:szCs w:val="32"/>
        </w:rPr>
      </w:pPr>
      <w:r w:rsidRPr="006A4937">
        <w:rPr>
          <w:rFonts w:ascii="Arial" w:hAnsi="Arial" w:cs="Arial"/>
          <w:b/>
          <w:bCs/>
          <w:sz w:val="32"/>
          <w:szCs w:val="32"/>
        </w:rPr>
        <w:t xml:space="preserve">СОБРАНИЕ ДЕПУТАТОВ </w:t>
      </w:r>
    </w:p>
    <w:p w:rsidR="006A4937" w:rsidRPr="006A4937" w:rsidRDefault="006A4937" w:rsidP="006A4937">
      <w:pPr>
        <w:pStyle w:val="a3"/>
        <w:tabs>
          <w:tab w:val="clear" w:pos="4677"/>
          <w:tab w:val="clear" w:pos="9355"/>
        </w:tabs>
        <w:jc w:val="center"/>
        <w:rPr>
          <w:rFonts w:ascii="Arial" w:hAnsi="Arial" w:cs="Arial"/>
          <w:b/>
          <w:bCs/>
          <w:sz w:val="32"/>
          <w:szCs w:val="32"/>
        </w:rPr>
      </w:pPr>
      <w:r w:rsidRPr="006A4937">
        <w:rPr>
          <w:rFonts w:ascii="Arial" w:hAnsi="Arial" w:cs="Arial"/>
          <w:b/>
          <w:bCs/>
          <w:sz w:val="32"/>
          <w:szCs w:val="32"/>
        </w:rPr>
        <w:t>СЕЙМСКОГО  СЕЛЬСОВЕТА</w:t>
      </w:r>
    </w:p>
    <w:p w:rsidR="006A4937" w:rsidRPr="006A4937" w:rsidRDefault="006A4937" w:rsidP="006A4937">
      <w:pPr>
        <w:pStyle w:val="a3"/>
        <w:tabs>
          <w:tab w:val="clear" w:pos="4677"/>
          <w:tab w:val="clear" w:pos="9355"/>
        </w:tabs>
        <w:jc w:val="center"/>
        <w:rPr>
          <w:rFonts w:ascii="Arial" w:hAnsi="Arial" w:cs="Arial"/>
          <w:b/>
          <w:bCs/>
          <w:sz w:val="32"/>
          <w:szCs w:val="32"/>
        </w:rPr>
      </w:pPr>
      <w:r w:rsidRPr="006A4937">
        <w:rPr>
          <w:rFonts w:ascii="Arial" w:hAnsi="Arial" w:cs="Arial"/>
          <w:b/>
          <w:bCs/>
          <w:sz w:val="32"/>
          <w:szCs w:val="32"/>
        </w:rPr>
        <w:t>МАНТУРОВСКОГО РАЙОНА</w:t>
      </w:r>
    </w:p>
    <w:p w:rsidR="006A4937" w:rsidRPr="006A4937" w:rsidRDefault="006A4937" w:rsidP="006A4937">
      <w:pPr>
        <w:pStyle w:val="a3"/>
        <w:tabs>
          <w:tab w:val="clear" w:pos="4677"/>
          <w:tab w:val="clear" w:pos="9355"/>
        </w:tabs>
        <w:jc w:val="center"/>
        <w:rPr>
          <w:rFonts w:ascii="Arial" w:hAnsi="Arial" w:cs="Arial"/>
          <w:sz w:val="32"/>
          <w:szCs w:val="32"/>
        </w:rPr>
      </w:pPr>
    </w:p>
    <w:p w:rsidR="006A4937" w:rsidRPr="006A4937" w:rsidRDefault="006A4937" w:rsidP="006A4937">
      <w:pPr>
        <w:pStyle w:val="a3"/>
        <w:tabs>
          <w:tab w:val="clear" w:pos="4677"/>
          <w:tab w:val="clear" w:pos="9355"/>
        </w:tabs>
        <w:rPr>
          <w:rFonts w:ascii="Arial" w:hAnsi="Arial" w:cs="Arial"/>
          <w:b/>
          <w:bCs/>
          <w:color w:val="303233"/>
          <w:sz w:val="32"/>
          <w:szCs w:val="32"/>
        </w:rPr>
      </w:pPr>
      <w:r w:rsidRPr="006A4937">
        <w:rPr>
          <w:rFonts w:ascii="Arial" w:hAnsi="Arial" w:cs="Arial"/>
          <w:b/>
          <w:bCs/>
          <w:sz w:val="32"/>
          <w:szCs w:val="32"/>
        </w:rPr>
        <w:t xml:space="preserve">                                 </w:t>
      </w:r>
      <w:r>
        <w:rPr>
          <w:rFonts w:ascii="Arial" w:hAnsi="Arial" w:cs="Arial"/>
          <w:b/>
          <w:bCs/>
          <w:sz w:val="32"/>
          <w:szCs w:val="32"/>
        </w:rPr>
        <w:t xml:space="preserve">           </w:t>
      </w:r>
      <w:r w:rsidRPr="006A4937">
        <w:rPr>
          <w:rFonts w:ascii="Arial" w:hAnsi="Arial" w:cs="Arial"/>
          <w:b/>
          <w:bCs/>
          <w:sz w:val="32"/>
          <w:szCs w:val="32"/>
        </w:rPr>
        <w:t xml:space="preserve">  РЕШЕНИЕ</w:t>
      </w:r>
      <w:r w:rsidRPr="006A4937">
        <w:rPr>
          <w:rFonts w:ascii="Arial" w:hAnsi="Arial" w:cs="Arial"/>
          <w:color w:val="303233"/>
          <w:sz w:val="32"/>
          <w:szCs w:val="32"/>
        </w:rPr>
        <w:t xml:space="preserve">                     </w:t>
      </w:r>
      <w:r w:rsidRPr="006A4937">
        <w:rPr>
          <w:rFonts w:ascii="Arial" w:hAnsi="Arial" w:cs="Arial"/>
          <w:b/>
          <w:bCs/>
          <w:color w:val="303233"/>
          <w:sz w:val="32"/>
          <w:szCs w:val="32"/>
        </w:rPr>
        <w:t xml:space="preserve">                                    </w:t>
      </w:r>
    </w:p>
    <w:p w:rsidR="006A4937" w:rsidRPr="006A4937" w:rsidRDefault="006A4937" w:rsidP="006A4937">
      <w:pPr>
        <w:pStyle w:val="ConsPlusTitle"/>
        <w:jc w:val="center"/>
        <w:rPr>
          <w:rFonts w:ascii="Arial" w:hAnsi="Arial" w:cs="Arial"/>
          <w:color w:val="000000"/>
          <w:sz w:val="32"/>
          <w:szCs w:val="32"/>
        </w:rPr>
      </w:pPr>
      <w:r w:rsidRPr="006A4937">
        <w:rPr>
          <w:rFonts w:ascii="Arial" w:hAnsi="Arial" w:cs="Arial"/>
          <w:color w:val="000000"/>
          <w:sz w:val="32"/>
          <w:szCs w:val="32"/>
        </w:rPr>
        <w:t>от 13 декабря 2017 года № 32</w:t>
      </w:r>
    </w:p>
    <w:p w:rsidR="006A4937" w:rsidRPr="006A4937" w:rsidRDefault="006A4937" w:rsidP="006A4937">
      <w:pPr>
        <w:autoSpaceDE w:val="0"/>
        <w:jc w:val="center"/>
        <w:rPr>
          <w:rFonts w:ascii="Arial" w:hAnsi="Arial" w:cs="Arial"/>
          <w:sz w:val="32"/>
          <w:szCs w:val="32"/>
        </w:rPr>
      </w:pPr>
    </w:p>
    <w:p w:rsidR="006A4937" w:rsidRPr="006A4937" w:rsidRDefault="006A4937" w:rsidP="006A4937">
      <w:pPr>
        <w:autoSpaceDE w:val="0"/>
        <w:jc w:val="center"/>
        <w:rPr>
          <w:rFonts w:ascii="Arial" w:hAnsi="Arial" w:cs="Arial"/>
          <w:b/>
          <w:bCs/>
          <w:color w:val="000000"/>
          <w:sz w:val="32"/>
          <w:szCs w:val="32"/>
        </w:rPr>
      </w:pPr>
      <w:r w:rsidRPr="006A4937">
        <w:rPr>
          <w:rFonts w:ascii="Arial" w:hAnsi="Arial" w:cs="Arial"/>
          <w:b/>
          <w:bCs/>
          <w:color w:val="000000"/>
          <w:sz w:val="32"/>
          <w:szCs w:val="32"/>
        </w:rPr>
        <w:t xml:space="preserve">    Об утверждении Положения</w:t>
      </w:r>
    </w:p>
    <w:p w:rsidR="006A4937" w:rsidRPr="006A4937" w:rsidRDefault="006A4937" w:rsidP="006A4937">
      <w:pPr>
        <w:jc w:val="center"/>
        <w:rPr>
          <w:rFonts w:ascii="Arial" w:hAnsi="Arial" w:cs="Arial"/>
          <w:b/>
          <w:bCs/>
          <w:color w:val="000000"/>
          <w:sz w:val="32"/>
          <w:szCs w:val="32"/>
        </w:rPr>
      </w:pPr>
      <w:proofErr w:type="gramStart"/>
      <w:r w:rsidRPr="006A4937">
        <w:rPr>
          <w:rFonts w:ascii="Arial" w:hAnsi="Arial" w:cs="Arial"/>
          <w:b/>
          <w:bCs/>
          <w:color w:val="000000"/>
          <w:sz w:val="32"/>
          <w:szCs w:val="32"/>
        </w:rPr>
        <w:t>о представлении гражданином, претендующим на замещение должностей муниципальной службы, муниципальными служащими, лицом, претендующим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Pr="006A4937">
        <w:rPr>
          <w:rFonts w:ascii="Arial" w:hAnsi="Arial" w:cs="Arial"/>
          <w:b/>
          <w:bCs/>
          <w:color w:val="000000"/>
          <w:sz w:val="32"/>
          <w:szCs w:val="32"/>
        </w:rPr>
        <w:t xml:space="preserve"> детей</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w:t>
      </w:r>
      <w:proofErr w:type="gramStart"/>
      <w:r w:rsidRPr="006A4937">
        <w:rPr>
          <w:rFonts w:ascii="Arial" w:hAnsi="Arial" w:cs="Arial"/>
          <w:sz w:val="24"/>
          <w:szCs w:val="24"/>
        </w:rPr>
        <w:t>В соответствии с Указом Президента Российской Федерации от 19 сентября.2017 года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марта</w:t>
      </w:r>
      <w:proofErr w:type="gramEnd"/>
      <w:r w:rsidRPr="006A4937">
        <w:rPr>
          <w:rFonts w:ascii="Arial" w:hAnsi="Arial" w:cs="Arial"/>
          <w:sz w:val="24"/>
          <w:szCs w:val="24"/>
        </w:rPr>
        <w:t xml:space="preserve"> </w:t>
      </w:r>
      <w:proofErr w:type="gramStart"/>
      <w:r w:rsidRPr="006A4937">
        <w:rPr>
          <w:rFonts w:ascii="Arial" w:hAnsi="Arial" w:cs="Arial"/>
          <w:sz w:val="24"/>
          <w:szCs w:val="24"/>
        </w:rPr>
        <w:t>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Законом Курской области от 13.06.2007 года № 60-ЗКО «О муниципальной службе в Курской области»,  Законом Курской области от 27.09.2017 года № 55-ЗКО</w:t>
      </w:r>
      <w:proofErr w:type="gramEnd"/>
      <w:r w:rsidRPr="006A4937">
        <w:rPr>
          <w:rFonts w:ascii="Arial" w:hAnsi="Arial" w:cs="Arial"/>
          <w:sz w:val="24"/>
          <w:szCs w:val="24"/>
        </w:rPr>
        <w:t xml:space="preserve"> «О предоставлении гражданином, претендующим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и проверке достоверности и полноты указанных сведений», в целях обеспечения </w:t>
      </w:r>
      <w:r w:rsidRPr="006A4937">
        <w:rPr>
          <w:rFonts w:ascii="Arial" w:hAnsi="Arial" w:cs="Arial"/>
          <w:sz w:val="24"/>
          <w:szCs w:val="24"/>
        </w:rPr>
        <w:lastRenderedPageBreak/>
        <w:t>мер по противодействию коррупции, Собрание депутатов Сеймского  сельсовета Мантуровского района</w:t>
      </w:r>
      <w:proofErr w:type="gramStart"/>
      <w:r w:rsidRPr="006A4937">
        <w:rPr>
          <w:rFonts w:ascii="Arial" w:hAnsi="Arial" w:cs="Arial"/>
          <w:sz w:val="24"/>
          <w:szCs w:val="24"/>
        </w:rPr>
        <w:t xml:space="preserve"> Р</w:t>
      </w:r>
      <w:proofErr w:type="gramEnd"/>
      <w:r w:rsidRPr="006A4937">
        <w:rPr>
          <w:rFonts w:ascii="Arial" w:hAnsi="Arial" w:cs="Arial"/>
          <w:sz w:val="24"/>
          <w:szCs w:val="24"/>
        </w:rPr>
        <w:t>ешило:</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1. </w:t>
      </w:r>
      <w:proofErr w:type="gramStart"/>
      <w:r w:rsidRPr="006A4937">
        <w:rPr>
          <w:rFonts w:ascii="Arial" w:hAnsi="Arial" w:cs="Arial"/>
          <w:sz w:val="24"/>
          <w:szCs w:val="24"/>
        </w:rPr>
        <w:t>Утвердить прилагаемое Положение о представлении гражданином, претендующим на замещение должностей муниципальной службы, муниципальными служащими, лицом, претендующим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w:t>
      </w:r>
      <w:proofErr w:type="gramEnd"/>
      <w:r w:rsidRPr="006A4937">
        <w:rPr>
          <w:rFonts w:ascii="Arial" w:hAnsi="Arial" w:cs="Arial"/>
          <w:sz w:val="24"/>
          <w:szCs w:val="24"/>
        </w:rPr>
        <w:t xml:space="preserve"> (супруга) и несовершеннолетних детей.</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2. </w:t>
      </w:r>
      <w:proofErr w:type="gramStart"/>
      <w:r w:rsidRPr="006A4937">
        <w:rPr>
          <w:rFonts w:ascii="Arial" w:hAnsi="Arial" w:cs="Arial"/>
          <w:bCs/>
          <w:sz w:val="24"/>
          <w:szCs w:val="24"/>
        </w:rPr>
        <w:t>Решения  Собрания депутатов Сеймского сельсовета Мантуровского района Курской области №23 от  22.08.</w:t>
      </w:r>
      <w:smartTag w:uri="urn:schemas-microsoft-com:office:smarttags" w:element="metricconverter">
        <w:smartTagPr>
          <w:attr w:name="ProductID" w:val="2013 г"/>
        </w:smartTagPr>
        <w:r w:rsidRPr="006A4937">
          <w:rPr>
            <w:rFonts w:ascii="Arial" w:hAnsi="Arial" w:cs="Arial"/>
            <w:bCs/>
            <w:sz w:val="24"/>
            <w:szCs w:val="24"/>
          </w:rPr>
          <w:t xml:space="preserve">2013 года </w:t>
        </w:r>
      </w:smartTag>
      <w:r w:rsidRPr="006A4937">
        <w:rPr>
          <w:rFonts w:ascii="Arial" w:hAnsi="Arial" w:cs="Arial"/>
          <w:bCs/>
          <w:sz w:val="24"/>
          <w:szCs w:val="24"/>
        </w:rPr>
        <w:t xml:space="preserve"> «Об утверждении Порядка предоставления сведений о расходах лиц, замещающих (занимающих) муниципальные должности и должности муниципальной службы Сеймского сельсовета  Мантуровского  района Курской области на постоянной основе, а также их супруга (супруги) и несовершеннолетних детей и Перечня муниципальных должностей муниципальной службы, при замещении которых муниципальные служащие и лица, замещающие</w:t>
      </w:r>
      <w:proofErr w:type="gramEnd"/>
      <w:r w:rsidRPr="006A4937">
        <w:rPr>
          <w:rFonts w:ascii="Arial" w:hAnsi="Arial" w:cs="Arial"/>
          <w:bCs/>
          <w:sz w:val="24"/>
          <w:szCs w:val="24"/>
        </w:rPr>
        <w:t xml:space="preserve"> </w:t>
      </w:r>
      <w:proofErr w:type="gramStart"/>
      <w:r w:rsidRPr="006A4937">
        <w:rPr>
          <w:rFonts w:ascii="Arial" w:hAnsi="Arial" w:cs="Arial"/>
          <w:bCs/>
          <w:sz w:val="24"/>
          <w:szCs w:val="24"/>
        </w:rPr>
        <w:t xml:space="preserve">муниципальные должности на постоянной основе, обязаны представлять сведения о своих расходах, а также сведения о расходах своих супруга (супруги) и несовершеннолетних детей», №7 от 21.02.2014 года «Об отмене п.7 Порядка </w:t>
      </w:r>
      <w:r w:rsidRPr="006A4937">
        <w:rPr>
          <w:rFonts w:ascii="Arial" w:hAnsi="Arial" w:cs="Arial"/>
          <w:color w:val="FF0000"/>
          <w:sz w:val="24"/>
          <w:szCs w:val="24"/>
        </w:rPr>
        <w:t xml:space="preserve"> </w:t>
      </w:r>
      <w:r w:rsidRPr="006A4937">
        <w:rPr>
          <w:rFonts w:ascii="Arial" w:hAnsi="Arial" w:cs="Arial"/>
          <w:bCs/>
          <w:sz w:val="24"/>
          <w:szCs w:val="24"/>
        </w:rPr>
        <w:t>предоставления сведений о расходах лиц, замещающих (занимающих) муниципальные должности и должности муниципальной службы Сеймского сельсовета  Мантуровского  района Курской области на постоянной основе, а также их супруга (супруги) и несовершеннолетних</w:t>
      </w:r>
      <w:proofErr w:type="gramEnd"/>
      <w:r w:rsidRPr="006A4937">
        <w:rPr>
          <w:rFonts w:ascii="Arial" w:hAnsi="Arial" w:cs="Arial"/>
          <w:bCs/>
          <w:sz w:val="24"/>
          <w:szCs w:val="24"/>
        </w:rPr>
        <w:t xml:space="preserve"> </w:t>
      </w:r>
      <w:proofErr w:type="gramStart"/>
      <w:r w:rsidRPr="006A4937">
        <w:rPr>
          <w:rFonts w:ascii="Arial" w:hAnsi="Arial" w:cs="Arial"/>
          <w:bCs/>
          <w:sz w:val="24"/>
          <w:szCs w:val="24"/>
        </w:rPr>
        <w:t xml:space="preserve">детей и Перечня муниципальных должностей муниципальной службы, при замещении которых муниципальные служащие и лица, замещающие муниципальные должности на постоянной основе, обязаны представлять сведения о своих расходах, а также сведения о расходах своих супруга (супруги) и несовершеннолетних детей», №14 от 14.04.2016 года «О предоставлении депутатами Собрания депутатов Сеймского сельсовета Мантуровского района сведений о доходах, расходах, об имуществе, обязательствах имущественного характера» </w:t>
      </w:r>
      <w:r w:rsidRPr="006A4937">
        <w:rPr>
          <w:rFonts w:ascii="Arial" w:hAnsi="Arial" w:cs="Arial"/>
          <w:sz w:val="24"/>
          <w:szCs w:val="24"/>
        </w:rPr>
        <w:t>признать</w:t>
      </w:r>
      <w:proofErr w:type="gramEnd"/>
      <w:r w:rsidRPr="006A4937">
        <w:rPr>
          <w:rFonts w:ascii="Arial" w:hAnsi="Arial" w:cs="Arial"/>
          <w:sz w:val="24"/>
          <w:szCs w:val="24"/>
        </w:rPr>
        <w:t xml:space="preserve"> </w:t>
      </w:r>
      <w:proofErr w:type="gramStart"/>
      <w:r w:rsidRPr="006A4937">
        <w:rPr>
          <w:rFonts w:ascii="Arial" w:hAnsi="Arial" w:cs="Arial"/>
          <w:sz w:val="24"/>
          <w:szCs w:val="24"/>
        </w:rPr>
        <w:t>утратившими</w:t>
      </w:r>
      <w:proofErr w:type="gramEnd"/>
      <w:r w:rsidRPr="006A4937">
        <w:rPr>
          <w:rFonts w:ascii="Arial" w:hAnsi="Arial" w:cs="Arial"/>
          <w:sz w:val="24"/>
          <w:szCs w:val="24"/>
        </w:rPr>
        <w:t xml:space="preserve"> силу</w:t>
      </w:r>
      <w:r w:rsidR="00C3679F">
        <w:rPr>
          <w:rFonts w:ascii="Arial" w:hAnsi="Arial" w:cs="Arial"/>
          <w:sz w:val="24"/>
          <w:szCs w:val="24"/>
        </w:rPr>
        <w:t>.</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3. </w:t>
      </w:r>
      <w:proofErr w:type="gramStart"/>
      <w:r w:rsidRPr="006A4937">
        <w:rPr>
          <w:rFonts w:ascii="Arial" w:hAnsi="Arial" w:cs="Arial"/>
          <w:sz w:val="24"/>
          <w:szCs w:val="24"/>
        </w:rPr>
        <w:t>Контроль за</w:t>
      </w:r>
      <w:proofErr w:type="gramEnd"/>
      <w:r w:rsidRPr="006A4937">
        <w:rPr>
          <w:rFonts w:ascii="Arial" w:hAnsi="Arial" w:cs="Arial"/>
          <w:sz w:val="24"/>
          <w:szCs w:val="24"/>
        </w:rPr>
        <w:t xml:space="preserve"> исполнением настоящего постановления оставляю за собой.</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4. Решение  вступает в силу со дня его официального обнародования.</w:t>
      </w:r>
    </w:p>
    <w:p w:rsidR="006A4937" w:rsidRPr="006A4937" w:rsidRDefault="006A4937" w:rsidP="00C3679F">
      <w:pPr>
        <w:spacing w:after="0"/>
        <w:jc w:val="both"/>
        <w:rPr>
          <w:rFonts w:ascii="Arial" w:hAnsi="Arial" w:cs="Arial"/>
          <w:sz w:val="24"/>
          <w:szCs w:val="24"/>
        </w:rPr>
      </w:pPr>
      <w:r w:rsidRPr="006A4937">
        <w:rPr>
          <w:rFonts w:ascii="Arial" w:hAnsi="Arial" w:cs="Arial"/>
          <w:sz w:val="24"/>
          <w:szCs w:val="24"/>
        </w:rPr>
        <w:t xml:space="preserve">Председатель Собрания депутатов </w:t>
      </w:r>
    </w:p>
    <w:p w:rsidR="006A4937" w:rsidRPr="006A4937" w:rsidRDefault="006A4937" w:rsidP="00C3679F">
      <w:pPr>
        <w:spacing w:after="0"/>
        <w:jc w:val="both"/>
        <w:rPr>
          <w:rFonts w:ascii="Arial" w:hAnsi="Arial" w:cs="Arial"/>
          <w:sz w:val="24"/>
          <w:szCs w:val="24"/>
        </w:rPr>
      </w:pPr>
      <w:r w:rsidRPr="006A4937">
        <w:rPr>
          <w:rFonts w:ascii="Arial" w:hAnsi="Arial" w:cs="Arial"/>
          <w:sz w:val="24"/>
          <w:szCs w:val="24"/>
        </w:rPr>
        <w:t>Сеймского  сельсовета</w:t>
      </w:r>
    </w:p>
    <w:p w:rsidR="006A4937" w:rsidRPr="006A4937" w:rsidRDefault="006A4937" w:rsidP="00C3679F">
      <w:pPr>
        <w:spacing w:after="0"/>
        <w:jc w:val="both"/>
        <w:rPr>
          <w:rFonts w:ascii="Arial" w:hAnsi="Arial" w:cs="Arial"/>
          <w:sz w:val="24"/>
          <w:szCs w:val="24"/>
        </w:rPr>
      </w:pPr>
      <w:r w:rsidRPr="006A4937">
        <w:rPr>
          <w:rFonts w:ascii="Arial" w:hAnsi="Arial" w:cs="Arial"/>
          <w:sz w:val="24"/>
          <w:szCs w:val="24"/>
        </w:rPr>
        <w:t xml:space="preserve">Мантуровского района                                                         И.В. Лысых </w:t>
      </w:r>
    </w:p>
    <w:p w:rsidR="006A4937" w:rsidRPr="006A4937" w:rsidRDefault="006A4937" w:rsidP="00C3679F">
      <w:pPr>
        <w:spacing w:after="0"/>
        <w:jc w:val="both"/>
        <w:rPr>
          <w:rFonts w:ascii="Arial" w:hAnsi="Arial" w:cs="Arial"/>
          <w:sz w:val="24"/>
          <w:szCs w:val="24"/>
        </w:rPr>
      </w:pPr>
    </w:p>
    <w:p w:rsidR="006A4937" w:rsidRPr="006A4937" w:rsidRDefault="006A4937" w:rsidP="00C3679F">
      <w:pPr>
        <w:spacing w:after="0"/>
        <w:jc w:val="both"/>
        <w:rPr>
          <w:rFonts w:ascii="Arial" w:hAnsi="Arial" w:cs="Arial"/>
          <w:sz w:val="24"/>
          <w:szCs w:val="24"/>
        </w:rPr>
      </w:pPr>
    </w:p>
    <w:p w:rsidR="006A4937" w:rsidRPr="006A4937" w:rsidRDefault="006A4937" w:rsidP="00C3679F">
      <w:pPr>
        <w:spacing w:after="0"/>
        <w:jc w:val="both"/>
        <w:rPr>
          <w:rFonts w:ascii="Arial" w:hAnsi="Arial" w:cs="Arial"/>
          <w:sz w:val="24"/>
          <w:szCs w:val="24"/>
        </w:rPr>
      </w:pPr>
      <w:r w:rsidRPr="006A4937">
        <w:rPr>
          <w:rFonts w:ascii="Arial" w:hAnsi="Arial" w:cs="Arial"/>
          <w:sz w:val="24"/>
          <w:szCs w:val="24"/>
        </w:rPr>
        <w:t>Глава Сеймского  сельсовета</w:t>
      </w:r>
    </w:p>
    <w:p w:rsidR="006A4937" w:rsidRPr="006A4937" w:rsidRDefault="006A4937" w:rsidP="00C3679F">
      <w:pPr>
        <w:spacing w:after="0"/>
        <w:jc w:val="both"/>
        <w:rPr>
          <w:rFonts w:ascii="Arial" w:hAnsi="Arial" w:cs="Arial"/>
          <w:sz w:val="24"/>
          <w:szCs w:val="24"/>
        </w:rPr>
      </w:pPr>
      <w:r w:rsidRPr="006A4937">
        <w:rPr>
          <w:rFonts w:ascii="Arial" w:hAnsi="Arial" w:cs="Arial"/>
          <w:sz w:val="24"/>
          <w:szCs w:val="24"/>
        </w:rPr>
        <w:t>Мантуровского района                                                         А.Н.Укол</w:t>
      </w:r>
      <w:r w:rsidR="00C3679F">
        <w:rPr>
          <w:rFonts w:ascii="Arial" w:hAnsi="Arial" w:cs="Arial"/>
          <w:sz w:val="24"/>
          <w:szCs w:val="24"/>
        </w:rPr>
        <w:t>ов</w:t>
      </w:r>
    </w:p>
    <w:p w:rsidR="006A4937" w:rsidRPr="006A4937" w:rsidRDefault="006A4937" w:rsidP="00C3679F">
      <w:pPr>
        <w:spacing w:after="0"/>
        <w:jc w:val="right"/>
        <w:rPr>
          <w:rFonts w:ascii="Arial" w:hAnsi="Arial" w:cs="Arial"/>
          <w:sz w:val="24"/>
          <w:szCs w:val="24"/>
        </w:rPr>
      </w:pPr>
      <w:r w:rsidRPr="006A4937">
        <w:rPr>
          <w:rFonts w:ascii="Arial" w:hAnsi="Arial" w:cs="Arial"/>
          <w:sz w:val="24"/>
          <w:szCs w:val="24"/>
        </w:rPr>
        <w:lastRenderedPageBreak/>
        <w:t>Утверждено</w:t>
      </w:r>
    </w:p>
    <w:p w:rsidR="006A4937" w:rsidRPr="006A4937" w:rsidRDefault="006A4937" w:rsidP="00C3679F">
      <w:pPr>
        <w:spacing w:after="0"/>
        <w:jc w:val="right"/>
        <w:rPr>
          <w:rFonts w:ascii="Arial" w:hAnsi="Arial" w:cs="Arial"/>
          <w:sz w:val="24"/>
          <w:szCs w:val="24"/>
        </w:rPr>
      </w:pPr>
      <w:r w:rsidRPr="006A4937">
        <w:rPr>
          <w:rFonts w:ascii="Arial" w:hAnsi="Arial" w:cs="Arial"/>
          <w:sz w:val="24"/>
          <w:szCs w:val="24"/>
        </w:rPr>
        <w:t xml:space="preserve">решением Собрания депутатов </w:t>
      </w:r>
    </w:p>
    <w:p w:rsidR="006A4937" w:rsidRPr="006A4937" w:rsidRDefault="006A4937" w:rsidP="00C3679F">
      <w:pPr>
        <w:spacing w:after="0"/>
        <w:jc w:val="right"/>
        <w:rPr>
          <w:rFonts w:ascii="Arial" w:hAnsi="Arial" w:cs="Arial"/>
          <w:sz w:val="24"/>
          <w:szCs w:val="24"/>
        </w:rPr>
      </w:pPr>
      <w:r w:rsidRPr="006A4937">
        <w:rPr>
          <w:rFonts w:ascii="Arial" w:hAnsi="Arial" w:cs="Arial"/>
          <w:sz w:val="24"/>
          <w:szCs w:val="24"/>
        </w:rPr>
        <w:t>Сеймского  сельсовета</w:t>
      </w:r>
    </w:p>
    <w:p w:rsidR="006A4937" w:rsidRPr="006A4937" w:rsidRDefault="006A4937" w:rsidP="00C3679F">
      <w:pPr>
        <w:spacing w:after="0"/>
        <w:jc w:val="right"/>
        <w:rPr>
          <w:rFonts w:ascii="Arial" w:hAnsi="Arial" w:cs="Arial"/>
          <w:sz w:val="24"/>
          <w:szCs w:val="24"/>
        </w:rPr>
      </w:pPr>
      <w:r w:rsidRPr="006A4937">
        <w:rPr>
          <w:rFonts w:ascii="Arial" w:hAnsi="Arial" w:cs="Arial"/>
          <w:sz w:val="24"/>
          <w:szCs w:val="24"/>
        </w:rPr>
        <w:t>Мантуровского района</w:t>
      </w:r>
    </w:p>
    <w:p w:rsidR="006A4937" w:rsidRPr="006A4937" w:rsidRDefault="006A4937" w:rsidP="00C3679F">
      <w:pPr>
        <w:spacing w:after="0"/>
        <w:jc w:val="right"/>
        <w:rPr>
          <w:rFonts w:ascii="Arial" w:hAnsi="Arial" w:cs="Arial"/>
          <w:sz w:val="24"/>
          <w:szCs w:val="24"/>
        </w:rPr>
      </w:pPr>
      <w:r w:rsidRPr="006A4937">
        <w:rPr>
          <w:rFonts w:ascii="Arial" w:hAnsi="Arial" w:cs="Arial"/>
          <w:sz w:val="24"/>
          <w:szCs w:val="24"/>
        </w:rPr>
        <w:t>от 13.12.2017 г. № 32</w:t>
      </w:r>
    </w:p>
    <w:p w:rsidR="006A4937" w:rsidRPr="006A4937" w:rsidRDefault="006A4937" w:rsidP="006A4937">
      <w:pPr>
        <w:jc w:val="right"/>
        <w:rPr>
          <w:rFonts w:ascii="Arial" w:hAnsi="Arial" w:cs="Arial"/>
          <w:sz w:val="24"/>
          <w:szCs w:val="24"/>
        </w:rPr>
      </w:pPr>
    </w:p>
    <w:p w:rsidR="006A4937" w:rsidRPr="006A4937" w:rsidRDefault="006A4937" w:rsidP="00C3679F">
      <w:pPr>
        <w:rPr>
          <w:rFonts w:ascii="Arial" w:hAnsi="Arial" w:cs="Arial"/>
          <w:sz w:val="24"/>
          <w:szCs w:val="24"/>
        </w:rPr>
      </w:pPr>
    </w:p>
    <w:p w:rsidR="006A4937" w:rsidRPr="00C3679F" w:rsidRDefault="006A4937" w:rsidP="006A4937">
      <w:pPr>
        <w:jc w:val="center"/>
        <w:rPr>
          <w:rFonts w:ascii="Arial" w:hAnsi="Arial" w:cs="Arial"/>
          <w:b/>
          <w:bCs/>
          <w:sz w:val="26"/>
          <w:szCs w:val="26"/>
        </w:rPr>
      </w:pPr>
      <w:r w:rsidRPr="00C3679F">
        <w:rPr>
          <w:rFonts w:ascii="Arial" w:hAnsi="Arial" w:cs="Arial"/>
          <w:b/>
          <w:bCs/>
          <w:sz w:val="26"/>
          <w:szCs w:val="26"/>
        </w:rPr>
        <w:t>Положение</w:t>
      </w:r>
    </w:p>
    <w:p w:rsidR="006A4937" w:rsidRPr="00C3679F" w:rsidRDefault="006A4937" w:rsidP="00C3679F">
      <w:pPr>
        <w:jc w:val="center"/>
        <w:rPr>
          <w:rFonts w:ascii="Arial" w:hAnsi="Arial" w:cs="Arial"/>
          <w:b/>
          <w:bCs/>
          <w:sz w:val="26"/>
          <w:szCs w:val="26"/>
        </w:rPr>
      </w:pPr>
      <w:r w:rsidRPr="00C3679F">
        <w:rPr>
          <w:rFonts w:ascii="Arial" w:hAnsi="Arial" w:cs="Arial"/>
          <w:b/>
          <w:bCs/>
          <w:sz w:val="26"/>
          <w:szCs w:val="26"/>
        </w:rPr>
        <w:t>о представлении гражданином, претендующим на замещение должностей муниципальной службы, муниципальными служащими, лицом, претендующим на замещение муниципальной должности, лицом, замещающим муниципальную должность,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1. </w:t>
      </w:r>
      <w:proofErr w:type="gramStart"/>
      <w:r w:rsidRPr="006A4937">
        <w:rPr>
          <w:rFonts w:ascii="Arial" w:hAnsi="Arial" w:cs="Arial"/>
          <w:sz w:val="24"/>
          <w:szCs w:val="24"/>
        </w:rPr>
        <w:t>Настоящим Положением определяется порядок представления гражданином, претендующим на замещение должностей муниципальной службы, муниципальными служащими, лицом, претендующим на замещение муниципальной должности, лицом, замещающим муниципальную должность,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w:t>
      </w:r>
      <w:proofErr w:type="gramEnd"/>
      <w:r w:rsidRPr="006A4937">
        <w:rPr>
          <w:rFonts w:ascii="Arial" w:hAnsi="Arial" w:cs="Arial"/>
          <w:sz w:val="24"/>
          <w:szCs w:val="24"/>
        </w:rPr>
        <w:t xml:space="preserve"> имущественного характера).</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2. Обязанность представлять сведения о доходах, об имуществе и обязательствах имущественного характера возлагается:</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а) на гражданина, претендующего на замещение муниципальной должности или гражданина, претендующего на замещение должности муниципальной службы (далее - гражданин);</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w:t>
      </w:r>
      <w:r w:rsidRPr="006A4937">
        <w:rPr>
          <w:rFonts w:ascii="Arial" w:hAnsi="Arial" w:cs="Arial"/>
          <w:b/>
          <w:bCs/>
          <w:sz w:val="24"/>
          <w:szCs w:val="24"/>
        </w:rPr>
        <w:t xml:space="preserve"> </w:t>
      </w:r>
      <w:r w:rsidRPr="006A4937">
        <w:rPr>
          <w:rFonts w:ascii="Arial" w:hAnsi="Arial" w:cs="Arial"/>
          <w:sz w:val="24"/>
          <w:szCs w:val="24"/>
        </w:rPr>
        <w:t xml:space="preserve"> </w:t>
      </w:r>
      <w:proofErr w:type="gramStart"/>
      <w:r w:rsidRPr="006A4937">
        <w:rPr>
          <w:rFonts w:ascii="Arial" w:hAnsi="Arial" w:cs="Arial"/>
          <w:sz w:val="24"/>
          <w:szCs w:val="24"/>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Постановлением Администрации Сеймского  сельсовета Мантуровского района № 18 от  16 марта  2011 года «</w:t>
      </w:r>
      <w:r w:rsidRPr="006A4937">
        <w:rPr>
          <w:rFonts w:ascii="Arial" w:eastAsia="Times New Roman CYR" w:hAnsi="Arial" w:cs="Arial"/>
          <w:sz w:val="24"/>
          <w:szCs w:val="24"/>
        </w:rPr>
        <w:t>Об утверждении Перечня должностей муниципальной службы Администрации Сеймского сельсовета Мантуровского района Курской области, замещение которых связано с коррупционными рисками»</w:t>
      </w:r>
      <w:r w:rsidRPr="006A4937">
        <w:rPr>
          <w:rFonts w:ascii="Arial" w:hAnsi="Arial" w:cs="Arial"/>
          <w:sz w:val="24"/>
          <w:szCs w:val="24"/>
        </w:rPr>
        <w:t xml:space="preserve"> (далее - муниципальный служащий);</w:t>
      </w:r>
      <w:proofErr w:type="gramEnd"/>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3. Сведения о доходах, об имуществе и обязательствах имущественного характера представляются по утвержденной Президентом Российской </w:t>
      </w:r>
      <w:r w:rsidRPr="006A4937">
        <w:rPr>
          <w:rFonts w:ascii="Arial" w:hAnsi="Arial" w:cs="Arial"/>
          <w:sz w:val="24"/>
          <w:szCs w:val="24"/>
        </w:rPr>
        <w:lastRenderedPageBreak/>
        <w:t>Федерации форме справки ( Указ Президента РФ</w:t>
      </w:r>
      <w:proofErr w:type="gramStart"/>
      <w:r w:rsidRPr="006A4937">
        <w:rPr>
          <w:rFonts w:ascii="Arial" w:hAnsi="Arial" w:cs="Arial"/>
          <w:sz w:val="24"/>
          <w:szCs w:val="24"/>
        </w:rPr>
        <w:t>.</w:t>
      </w:r>
      <w:proofErr w:type="gramEnd"/>
      <w:r w:rsidRPr="006A4937">
        <w:rPr>
          <w:rFonts w:ascii="Arial" w:hAnsi="Arial" w:cs="Arial"/>
          <w:sz w:val="24"/>
          <w:szCs w:val="24"/>
        </w:rPr>
        <w:t xml:space="preserve">№ </w:t>
      </w:r>
      <w:proofErr w:type="gramStart"/>
      <w:r w:rsidRPr="006A4937">
        <w:rPr>
          <w:rFonts w:ascii="Arial" w:hAnsi="Arial" w:cs="Arial"/>
          <w:sz w:val="24"/>
          <w:szCs w:val="24"/>
        </w:rPr>
        <w:t>о</w:t>
      </w:r>
      <w:proofErr w:type="gramEnd"/>
      <w:r w:rsidRPr="006A4937">
        <w:rPr>
          <w:rFonts w:ascii="Arial" w:hAnsi="Arial" w:cs="Arial"/>
          <w:sz w:val="24"/>
          <w:szCs w:val="24"/>
        </w:rPr>
        <w:t>т 23.06.2014 №460, в ред. Указа Президента РФ от 19.09.2017 N 431):</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а) гражданами - при поступлении на муниципальную службу;</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w:t>
      </w:r>
      <w:proofErr w:type="gramStart"/>
      <w:r w:rsidRPr="006A4937">
        <w:rPr>
          <w:rFonts w:ascii="Arial" w:hAnsi="Arial" w:cs="Arial"/>
          <w:sz w:val="24"/>
          <w:szCs w:val="24"/>
        </w:rPr>
        <w:t>б) муниципальными служащими, замещающими должности муниципальной службы, предусмотренные перечнем должностей, утвержденным Постановлением Администрации Сеймского сельсовета Мантуровского района №18 от 16 марта 2011 года «</w:t>
      </w:r>
      <w:r w:rsidRPr="006A4937">
        <w:rPr>
          <w:rFonts w:ascii="Arial" w:eastAsia="Times New Roman CYR" w:hAnsi="Arial" w:cs="Arial"/>
          <w:sz w:val="24"/>
          <w:szCs w:val="24"/>
        </w:rPr>
        <w:t>Об утверждении Перечня должностей муниципальной службы Администрации Сеймского сельсовета Мантуровского района Курской области, замещение которых связано с коррупционными рисками»</w:t>
      </w:r>
      <w:r w:rsidRPr="006A4937">
        <w:rPr>
          <w:rFonts w:ascii="Arial" w:hAnsi="Arial" w:cs="Arial"/>
          <w:sz w:val="24"/>
          <w:szCs w:val="24"/>
        </w:rPr>
        <w:t>, - ежегодно, не позднее 30 апреля года, следующего за отчетным периодом;</w:t>
      </w:r>
      <w:proofErr w:type="gramEnd"/>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в)  лицами, замещающими муниципальные должности, - ежегодно, не позднее 1 апреля года, следующего за отчетным периодом.</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4. Гражданин, претендующий на замещение  муниципальной должности, или должности муниципальной службы  представляет:</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w:t>
      </w:r>
      <w:proofErr w:type="gramStart"/>
      <w:r w:rsidRPr="006A4937">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или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6A4937">
        <w:rPr>
          <w:rFonts w:ascii="Arial" w:hAnsi="Arial" w:cs="Arial"/>
          <w:sz w:val="24"/>
          <w:szCs w:val="24"/>
        </w:rPr>
        <w:t xml:space="preserve"> месяца, предшествующего месяцу подачи документов для замещения муниципальной должности  (на отчетную дату);</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w:t>
      </w:r>
      <w:proofErr w:type="gramStart"/>
      <w:r w:rsidRPr="006A4937">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или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6A4937">
        <w:rPr>
          <w:rFonts w:ascii="Arial" w:hAnsi="Arial" w:cs="Arial"/>
          <w:sz w:val="24"/>
          <w:szCs w:val="24"/>
        </w:rPr>
        <w:t xml:space="preserve"> подачи гражданином документов для замещения муниципальной должности  (на отчетную дату).</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5. Муниципальный служащий представляет ежегодно:</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w:t>
      </w:r>
      <w:proofErr w:type="gramStart"/>
      <w:r w:rsidRPr="006A4937">
        <w:rPr>
          <w:rFonts w:ascii="Arial" w:hAnsi="Arial" w:cs="Arial"/>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w:t>
      </w:r>
      <w:r w:rsidRPr="006A4937">
        <w:rPr>
          <w:rFonts w:ascii="Arial" w:hAnsi="Arial" w:cs="Arial"/>
          <w:sz w:val="24"/>
          <w:szCs w:val="24"/>
        </w:rPr>
        <w:lastRenderedPageBreak/>
        <w:t>(включая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w:t>
      </w:r>
      <w:proofErr w:type="gramStart"/>
      <w:r w:rsidRPr="006A4937">
        <w:rPr>
          <w:rFonts w:ascii="Arial" w:hAnsi="Arial" w:cs="Arial"/>
          <w:sz w:val="24"/>
          <w:szCs w:val="24"/>
        </w:rPr>
        <w:t>х(</w:t>
      </w:r>
      <w:proofErr w:type="gramEnd"/>
      <w:r w:rsidRPr="006A4937">
        <w:rPr>
          <w:rFonts w:ascii="Arial" w:hAnsi="Arial" w:cs="Arial"/>
          <w:sz w:val="24"/>
          <w:szCs w:val="24"/>
        </w:rPr>
        <w:t>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 далее-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6. Лицо, замещающее муниципальную должность</w:t>
      </w:r>
      <w:proofErr w:type="gramStart"/>
      <w:r w:rsidRPr="006A4937">
        <w:rPr>
          <w:rFonts w:ascii="Arial" w:hAnsi="Arial" w:cs="Arial"/>
          <w:sz w:val="24"/>
          <w:szCs w:val="24"/>
        </w:rPr>
        <w:t xml:space="preserve"> ,</w:t>
      </w:r>
      <w:proofErr w:type="gramEnd"/>
      <w:r w:rsidRPr="006A4937">
        <w:rPr>
          <w:rFonts w:ascii="Arial" w:hAnsi="Arial" w:cs="Arial"/>
          <w:sz w:val="24"/>
          <w:szCs w:val="24"/>
        </w:rPr>
        <w:t xml:space="preserve"> предоставляет ежегодно:</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w:t>
      </w:r>
      <w:proofErr w:type="gramStart"/>
      <w:r w:rsidRPr="006A4937">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 дале</w:t>
      </w:r>
      <w:proofErr w:type="gramStart"/>
      <w:r w:rsidRPr="006A4937">
        <w:rPr>
          <w:rFonts w:ascii="Arial" w:hAnsi="Arial" w:cs="Arial"/>
          <w:sz w:val="24"/>
          <w:szCs w:val="24"/>
        </w:rPr>
        <w:t>е-</w:t>
      </w:r>
      <w:proofErr w:type="gramEnd"/>
      <w:r w:rsidRPr="006A4937">
        <w:rPr>
          <w:rFonts w:ascii="Arial" w:hAnsi="Arial" w:cs="Arial"/>
          <w:sz w:val="24"/>
          <w:szCs w:val="24"/>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7. Сведения о доходах, расходах, об имуществе и обязательствах имущественного характера, предоставляемые муниципальными служащими, указанными в пункте 6 представляются Губернатору Курской области в течение 10 дней после окончания срока, предусмотренного для их представления.</w:t>
      </w:r>
    </w:p>
    <w:p w:rsidR="006A4937" w:rsidRPr="006A4937" w:rsidRDefault="006A4937" w:rsidP="006A4937">
      <w:pPr>
        <w:jc w:val="both"/>
        <w:rPr>
          <w:rFonts w:ascii="Arial" w:hAnsi="Arial" w:cs="Arial"/>
          <w:sz w:val="24"/>
          <w:szCs w:val="24"/>
        </w:rPr>
      </w:pPr>
      <w:r w:rsidRPr="006A4937">
        <w:rPr>
          <w:rFonts w:ascii="Arial" w:hAnsi="Arial" w:cs="Arial"/>
          <w:sz w:val="24"/>
          <w:szCs w:val="24"/>
        </w:rPr>
        <w:lastRenderedPageBreak/>
        <w:t xml:space="preserve">       Подлинники справок о доходах, расходах, об имуществе и обязательствах имущественного характера, предоставленные лицом, замещающим муниципальную должность и осуществляющим свои полномочия на постоянной основе, по истечении четырех лет после окончания отчетного периода направляются в орган местного самоуправления, в котором лицо, представившее сведения, замещает муниципальную должность.</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8.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6A4937">
        <w:rPr>
          <w:rFonts w:ascii="Arial" w:hAnsi="Arial" w:cs="Arial"/>
          <w:sz w:val="24"/>
          <w:szCs w:val="24"/>
        </w:rPr>
        <w:t>сведения</w:t>
      </w:r>
      <w:proofErr w:type="gramEnd"/>
      <w:r w:rsidRPr="006A4937">
        <w:rPr>
          <w:rFonts w:ascii="Arial" w:hAnsi="Arial" w:cs="Arial"/>
          <w:sz w:val="24"/>
          <w:szCs w:val="24"/>
        </w:rPr>
        <w:t xml:space="preserve"> либо имеются ошибки, они вправе представить уточненные сведения в порядке, установленном настоящим Положением.</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9. </w:t>
      </w:r>
      <w:proofErr w:type="gramStart"/>
      <w:r w:rsidRPr="006A4937">
        <w:rPr>
          <w:rFonts w:ascii="Arial" w:hAnsi="Arial" w:cs="Arial"/>
          <w:sz w:val="24"/>
          <w:szCs w:val="24"/>
        </w:rPr>
        <w:t>Лицо, замещающее муниципальную должность, в случае невозможности предоставления сведений о доходах, расходах, об имуществе и обязательствах имущественного характера супруги (супруга) и несовершеннолетних детей не позднее срока предоставления указанных сведений направляет Губернатору Курской области заявление о невозможности представления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которое рассматривается в установленном Губернатором</w:t>
      </w:r>
      <w:proofErr w:type="gramEnd"/>
      <w:r w:rsidRPr="006A4937">
        <w:rPr>
          <w:rFonts w:ascii="Arial" w:hAnsi="Arial" w:cs="Arial"/>
          <w:sz w:val="24"/>
          <w:szCs w:val="24"/>
        </w:rPr>
        <w:t xml:space="preserve"> Курской области порядке.</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A4937" w:rsidRPr="006A4937" w:rsidRDefault="006A4937" w:rsidP="006A4937">
      <w:pPr>
        <w:jc w:val="both"/>
        <w:rPr>
          <w:rFonts w:ascii="Arial" w:hAnsi="Arial" w:cs="Arial"/>
          <w:sz w:val="24"/>
          <w:szCs w:val="24"/>
        </w:rPr>
      </w:pPr>
      <w:r w:rsidRPr="006A4937">
        <w:rPr>
          <w:rFonts w:ascii="Arial" w:hAnsi="Arial" w:cs="Arial"/>
          <w:sz w:val="24"/>
          <w:szCs w:val="24"/>
        </w:rPr>
        <w:lastRenderedPageBreak/>
        <w:t xml:space="preserve">    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размещаются на официальном с</w:t>
      </w:r>
      <w:r w:rsidR="00880871">
        <w:rPr>
          <w:rFonts w:ascii="Arial" w:hAnsi="Arial" w:cs="Arial"/>
          <w:sz w:val="24"/>
          <w:szCs w:val="24"/>
        </w:rPr>
        <w:t>айте Администрации Сеймского</w:t>
      </w:r>
      <w:r w:rsidRPr="006A4937">
        <w:rPr>
          <w:rFonts w:ascii="Arial" w:hAnsi="Arial" w:cs="Arial"/>
          <w:sz w:val="24"/>
          <w:szCs w:val="24"/>
        </w:rPr>
        <w:t xml:space="preserve"> сельсовета Мантуровского района, а в случае отсутствия этих сведений на официальном сайте - предоставляются  средствам массовой информации для опубликования по их запросам.</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w:t>
      </w:r>
      <w:proofErr w:type="gramStart"/>
      <w:r w:rsidRPr="006A4937">
        <w:rPr>
          <w:rFonts w:ascii="Arial" w:hAnsi="Arial" w:cs="Arial"/>
          <w:sz w:val="24"/>
          <w:szCs w:val="24"/>
        </w:rPr>
        <w:t>,</w:t>
      </w:r>
      <w:proofErr w:type="gramEnd"/>
      <w:r w:rsidRPr="006A4937">
        <w:rPr>
          <w:rFonts w:ascii="Arial" w:hAnsi="Arial" w:cs="Arial"/>
          <w:sz w:val="24"/>
          <w:szCs w:val="24"/>
        </w:rPr>
        <w:t xml:space="preserve"> если гражданин или кандидат на должность,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A4937" w:rsidRPr="006A4937" w:rsidRDefault="006A4937" w:rsidP="006A4937">
      <w:pPr>
        <w:jc w:val="both"/>
        <w:rPr>
          <w:rFonts w:ascii="Arial" w:hAnsi="Arial" w:cs="Arial"/>
          <w:sz w:val="24"/>
          <w:szCs w:val="24"/>
        </w:rPr>
      </w:pPr>
    </w:p>
    <w:p w:rsidR="006A4937" w:rsidRPr="006A4937" w:rsidRDefault="006A4937" w:rsidP="006A4937">
      <w:pPr>
        <w:jc w:val="both"/>
        <w:rPr>
          <w:rFonts w:ascii="Arial" w:hAnsi="Arial" w:cs="Arial"/>
          <w:sz w:val="24"/>
          <w:szCs w:val="24"/>
        </w:rPr>
      </w:pPr>
      <w:r w:rsidRPr="006A4937">
        <w:rPr>
          <w:rFonts w:ascii="Arial" w:hAnsi="Arial" w:cs="Arial"/>
          <w:sz w:val="24"/>
          <w:szCs w:val="24"/>
        </w:rPr>
        <w:t xml:space="preserve"> </w:t>
      </w:r>
    </w:p>
    <w:p w:rsidR="006A4937" w:rsidRPr="006A4937" w:rsidRDefault="006A4937" w:rsidP="006A4937">
      <w:pPr>
        <w:jc w:val="both"/>
        <w:rPr>
          <w:rFonts w:ascii="Arial" w:hAnsi="Arial" w:cs="Arial"/>
          <w:sz w:val="24"/>
          <w:szCs w:val="24"/>
        </w:rPr>
      </w:pPr>
    </w:p>
    <w:p w:rsidR="006A4937" w:rsidRPr="006A4937" w:rsidRDefault="006A4937" w:rsidP="006A4937">
      <w:pPr>
        <w:jc w:val="both"/>
        <w:rPr>
          <w:rFonts w:ascii="Arial" w:hAnsi="Arial" w:cs="Arial"/>
          <w:b/>
          <w:bCs/>
          <w:color w:val="000000"/>
          <w:sz w:val="24"/>
          <w:szCs w:val="24"/>
        </w:rPr>
      </w:pPr>
      <w:r w:rsidRPr="006A4937">
        <w:rPr>
          <w:rFonts w:ascii="Arial" w:hAnsi="Arial" w:cs="Arial"/>
          <w:b/>
          <w:bCs/>
          <w:color w:val="000000"/>
          <w:sz w:val="24"/>
          <w:szCs w:val="24"/>
        </w:rPr>
        <w:t xml:space="preserve"> </w:t>
      </w:r>
    </w:p>
    <w:p w:rsidR="006A4937" w:rsidRPr="006A4937" w:rsidRDefault="006A4937" w:rsidP="006A4937">
      <w:pPr>
        <w:autoSpaceDE w:val="0"/>
        <w:jc w:val="both"/>
        <w:rPr>
          <w:rFonts w:ascii="Arial" w:hAnsi="Arial" w:cs="Arial"/>
          <w:color w:val="000000"/>
          <w:sz w:val="24"/>
          <w:szCs w:val="24"/>
        </w:rPr>
      </w:pPr>
      <w:r w:rsidRPr="006A4937">
        <w:rPr>
          <w:rFonts w:ascii="Arial" w:hAnsi="Arial" w:cs="Arial"/>
          <w:color w:val="000000"/>
          <w:sz w:val="24"/>
          <w:szCs w:val="24"/>
        </w:rPr>
        <w:t xml:space="preserve">  </w:t>
      </w:r>
    </w:p>
    <w:p w:rsidR="006A4937" w:rsidRPr="006A4937" w:rsidRDefault="006A4937" w:rsidP="006A4937">
      <w:pPr>
        <w:autoSpaceDE w:val="0"/>
        <w:jc w:val="both"/>
        <w:rPr>
          <w:rFonts w:ascii="Arial" w:hAnsi="Arial" w:cs="Arial"/>
          <w:color w:val="000000"/>
          <w:sz w:val="24"/>
          <w:szCs w:val="24"/>
        </w:rPr>
      </w:pPr>
    </w:p>
    <w:p w:rsidR="00F5461F" w:rsidRPr="006A4937" w:rsidRDefault="00F5461F">
      <w:pPr>
        <w:rPr>
          <w:rFonts w:ascii="Arial" w:hAnsi="Arial" w:cs="Arial"/>
          <w:sz w:val="24"/>
          <w:szCs w:val="24"/>
        </w:rPr>
      </w:pPr>
    </w:p>
    <w:sectPr w:rsidR="00F5461F" w:rsidRPr="006A4937" w:rsidSect="006A4937">
      <w:footnotePr>
        <w:pos w:val="beneathText"/>
      </w:footnotePr>
      <w:pgSz w:w="11905" w:h="16837"/>
      <w:pgMar w:top="1134" w:right="124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6A4937"/>
    <w:rsid w:val="006A4937"/>
    <w:rsid w:val="00880871"/>
    <w:rsid w:val="009A01C8"/>
    <w:rsid w:val="00AA61F1"/>
    <w:rsid w:val="00C3679F"/>
    <w:rsid w:val="00F54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6A4937"/>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rPr>
  </w:style>
  <w:style w:type="character" w:customStyle="1" w:styleId="a4">
    <w:name w:val="Верхний колонтитул Знак"/>
    <w:basedOn w:val="a0"/>
    <w:link w:val="a3"/>
    <w:semiHidden/>
    <w:rsid w:val="006A4937"/>
    <w:rPr>
      <w:rFonts w:ascii="Times New Roman" w:eastAsia="Arial Unicode MS" w:hAnsi="Times New Roman" w:cs="Times New Roman"/>
      <w:kern w:val="1"/>
      <w:sz w:val="24"/>
      <w:szCs w:val="24"/>
    </w:rPr>
  </w:style>
  <w:style w:type="paragraph" w:customStyle="1" w:styleId="ConsPlusTitle">
    <w:name w:val="ConsPlusTitle"/>
    <w:rsid w:val="006A4937"/>
    <w:pPr>
      <w:widowControl w:val="0"/>
      <w:suppressAutoHyphens/>
      <w:autoSpaceDE w:val="0"/>
      <w:spacing w:after="0" w:line="240" w:lineRule="auto"/>
    </w:pPr>
    <w:rPr>
      <w:rFonts w:ascii="Calibri" w:eastAsia="Times New Roman" w:hAnsi="Calibri" w:cs="Calibri"/>
      <w:b/>
      <w:bCs/>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2483</Words>
  <Characters>14156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dc:creator>
  <cp:keywords/>
  <dc:description/>
  <cp:lastModifiedBy>Клиент</cp:lastModifiedBy>
  <cp:revision>4</cp:revision>
  <dcterms:created xsi:type="dcterms:W3CDTF">2018-01-10T09:03:00Z</dcterms:created>
  <dcterms:modified xsi:type="dcterms:W3CDTF">2018-01-22T14:19:00Z</dcterms:modified>
</cp:coreProperties>
</file>