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A" w:rsidRPr="00B533BA" w:rsidRDefault="00B533BA" w:rsidP="00B533BA">
      <w:pPr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СОБРАНИЕ ДЕПУТАТОВ</w:t>
      </w:r>
    </w:p>
    <w:p w:rsidR="00B533BA" w:rsidRPr="00B533BA" w:rsidRDefault="00B533BA" w:rsidP="00B533BA">
      <w:pPr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СЕЙМСКОГО  СЕЛЬСОВЕТА МАНТУРОВСКОГО РАЙОНА</w:t>
      </w:r>
    </w:p>
    <w:p w:rsidR="00B533BA" w:rsidRPr="00B533BA" w:rsidRDefault="00B533BA" w:rsidP="00B533BA">
      <w:pPr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КУРСКОЙ ОБЛАСТ</w:t>
      </w:r>
      <w:r>
        <w:rPr>
          <w:rFonts w:ascii="Arial" w:hAnsi="Arial" w:cs="Arial"/>
          <w:b/>
          <w:sz w:val="24"/>
          <w:szCs w:val="24"/>
        </w:rPr>
        <w:t>И</w:t>
      </w:r>
    </w:p>
    <w:p w:rsidR="00B533BA" w:rsidRPr="00B533BA" w:rsidRDefault="00B533BA" w:rsidP="00B533BA">
      <w:pPr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РЕШЕНИЕ</w:t>
      </w:r>
    </w:p>
    <w:p w:rsidR="00B533BA" w:rsidRPr="00B533BA" w:rsidRDefault="00B533BA" w:rsidP="00B533BA">
      <w:pPr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22  июля 2009  года   № 13</w:t>
      </w:r>
    </w:p>
    <w:p w:rsidR="00B533BA" w:rsidRPr="00B533BA" w:rsidRDefault="00B533BA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Об утверждении  порядка проведения</w:t>
      </w:r>
    </w:p>
    <w:p w:rsidR="00B533BA" w:rsidRPr="00B533BA" w:rsidRDefault="00B533BA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533BA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B533BA">
        <w:rPr>
          <w:rFonts w:ascii="Arial" w:hAnsi="Arial" w:cs="Arial"/>
          <w:b/>
          <w:sz w:val="24"/>
          <w:szCs w:val="24"/>
        </w:rPr>
        <w:t xml:space="preserve">   экспертизы</w:t>
      </w:r>
    </w:p>
    <w:p w:rsidR="00B533BA" w:rsidRPr="00B533BA" w:rsidRDefault="00B533BA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муниципальных правовых актов и их</w:t>
      </w:r>
    </w:p>
    <w:p w:rsidR="00B533BA" w:rsidRDefault="00B533BA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проектов.</w:t>
      </w:r>
    </w:p>
    <w:p w:rsidR="003B43D4" w:rsidRDefault="003B43D4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D4" w:rsidRDefault="003B43D4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D4" w:rsidRDefault="003B43D4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D4" w:rsidRDefault="003B43D4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D4" w:rsidRPr="00B533BA" w:rsidRDefault="003B43D4" w:rsidP="003B4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25 декабря 2008 года</w:t>
      </w: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№ 273- ФЗ « О противодействии коррупции», Законом Курской области от 11 ноября 2008 года № 85-ЗКО « О противодействии коррупции в Курской области»  депутаты Собрание депутатов Сеймского  сельсовета Мантуровского района,   Решили:</w:t>
      </w: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1. Утвердить прилагаемый Порядок проведения </w:t>
      </w:r>
      <w:proofErr w:type="spellStart"/>
      <w:r w:rsidRPr="00B533B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экспертизы  муниципальных правовых актов и их проектов ( далее </w:t>
      </w:r>
      <w:proofErr w:type="gramStart"/>
      <w:r w:rsidRPr="00B533BA">
        <w:rPr>
          <w:rFonts w:ascii="Arial" w:hAnsi="Arial" w:cs="Arial"/>
          <w:sz w:val="24"/>
          <w:szCs w:val="24"/>
        </w:rPr>
        <w:t>–П</w:t>
      </w:r>
      <w:proofErr w:type="gramEnd"/>
      <w:r w:rsidRPr="00B533BA">
        <w:rPr>
          <w:rFonts w:ascii="Arial" w:hAnsi="Arial" w:cs="Arial"/>
          <w:sz w:val="24"/>
          <w:szCs w:val="24"/>
        </w:rPr>
        <w:t>орядок )</w:t>
      </w:r>
      <w:r>
        <w:rPr>
          <w:rFonts w:ascii="Arial" w:hAnsi="Arial" w:cs="Arial"/>
          <w:sz w:val="24"/>
          <w:szCs w:val="24"/>
        </w:rPr>
        <w:t>.</w:t>
      </w: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2. Настоящее решение вступает  в силу со дня его подписания и подлежит обнародованию.</w:t>
      </w: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</w:t>
      </w: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Глава Сеймского  сельсовета                                   </w:t>
      </w:r>
      <w:r w:rsidRPr="00B533BA">
        <w:rPr>
          <w:rFonts w:ascii="Arial" w:hAnsi="Arial" w:cs="Arial"/>
          <w:sz w:val="24"/>
          <w:szCs w:val="24"/>
        </w:rPr>
        <w:tab/>
        <w:t>Т.Н. Горбачева</w:t>
      </w: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Утвержден</w:t>
      </w:r>
    </w:p>
    <w:p w:rsidR="00B533BA" w:rsidRPr="00B533BA" w:rsidRDefault="00B533BA" w:rsidP="00B533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                                                             решением депутатов  Собрания </w:t>
      </w:r>
      <w:r w:rsidRPr="00B533BA">
        <w:rPr>
          <w:rFonts w:ascii="Arial" w:hAnsi="Arial" w:cs="Arial"/>
          <w:sz w:val="24"/>
          <w:szCs w:val="24"/>
        </w:rPr>
        <w:tab/>
      </w:r>
      <w:r w:rsidRPr="00B533BA">
        <w:rPr>
          <w:rFonts w:ascii="Arial" w:hAnsi="Arial" w:cs="Arial"/>
          <w:sz w:val="24"/>
          <w:szCs w:val="24"/>
        </w:rPr>
        <w:tab/>
      </w:r>
      <w:r w:rsidRPr="00B533BA">
        <w:rPr>
          <w:rFonts w:ascii="Arial" w:hAnsi="Arial" w:cs="Arial"/>
          <w:sz w:val="24"/>
          <w:szCs w:val="24"/>
        </w:rPr>
        <w:tab/>
      </w:r>
      <w:r w:rsidRPr="00B533BA">
        <w:rPr>
          <w:rFonts w:ascii="Arial" w:hAnsi="Arial" w:cs="Arial"/>
          <w:sz w:val="24"/>
          <w:szCs w:val="24"/>
        </w:rPr>
        <w:tab/>
      </w:r>
      <w:r w:rsidRPr="00B533BA">
        <w:rPr>
          <w:rFonts w:ascii="Arial" w:hAnsi="Arial" w:cs="Arial"/>
          <w:sz w:val="24"/>
          <w:szCs w:val="24"/>
        </w:rPr>
        <w:tab/>
      </w:r>
      <w:r w:rsidRPr="00B533BA">
        <w:rPr>
          <w:rFonts w:ascii="Arial" w:hAnsi="Arial" w:cs="Arial"/>
          <w:sz w:val="24"/>
          <w:szCs w:val="24"/>
        </w:rPr>
        <w:tab/>
        <w:t xml:space="preserve">                     депутатов Сеймского</w:t>
      </w:r>
    </w:p>
    <w:p w:rsidR="00B533BA" w:rsidRPr="00B533BA" w:rsidRDefault="00B533BA" w:rsidP="00B533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сельсовета Мантуровского</w:t>
      </w:r>
    </w:p>
    <w:p w:rsidR="00B533BA" w:rsidRPr="00B533BA" w:rsidRDefault="00B533BA" w:rsidP="00B533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                                                              района Курской  области</w:t>
      </w:r>
    </w:p>
    <w:p w:rsidR="00B533BA" w:rsidRPr="00B533BA" w:rsidRDefault="00B533BA" w:rsidP="00B533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                                                              от 22 июля 2009 года  №13</w:t>
      </w:r>
    </w:p>
    <w:p w:rsidR="00B533BA" w:rsidRPr="00B533BA" w:rsidRDefault="00B533BA" w:rsidP="00B533BA">
      <w:pPr>
        <w:jc w:val="right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ПОРЯДОК</w:t>
      </w:r>
    </w:p>
    <w:p w:rsidR="00B533BA" w:rsidRPr="00B533BA" w:rsidRDefault="00B533BA" w:rsidP="00B533BA">
      <w:pPr>
        <w:jc w:val="center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 xml:space="preserve">проведения </w:t>
      </w:r>
      <w:proofErr w:type="spellStart"/>
      <w:r w:rsidRPr="00B533BA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B533BA">
        <w:rPr>
          <w:rFonts w:ascii="Arial" w:hAnsi="Arial" w:cs="Arial"/>
          <w:b/>
          <w:sz w:val="24"/>
          <w:szCs w:val="24"/>
        </w:rPr>
        <w:t xml:space="preserve"> экспертизы муниципальных правовых актов и их проектов</w:t>
      </w: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1. Настоящий Порядок устанавливает процедуру проведения </w:t>
      </w:r>
      <w:proofErr w:type="spellStart"/>
      <w:r w:rsidRPr="00B533B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экспертизы муниципальных правовых актов и их проектов в целях выявления правовых норм, создающих условия для коррупции.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2.  При разработке муниципальных правовых актов не допускается наличие в них правовых норм, содержащих признаки коррупционности, установленные пунктом   3 настоящего Порядка.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Признаками коррупционности правовой нормы являются:</w:t>
      </w:r>
    </w:p>
    <w:p w:rsidR="00B533BA" w:rsidRPr="00B533BA" w:rsidRDefault="00B533BA" w:rsidP="00B533BA">
      <w:pPr>
        <w:spacing w:after="0"/>
        <w:ind w:left="87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отсутствие конкурсных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>аукционных) процедур;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 предоставление должностному лицу нескольких возможных вариантов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поведения без точного определения условий принятия того или иного решения;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нечеткое определение компетенций субъектов правоотношений: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дублирование компетенции различных органов местного самоуправления муниципального образования « </w:t>
      </w:r>
      <w:proofErr w:type="spellStart"/>
      <w:r w:rsidRPr="00B533BA">
        <w:rPr>
          <w:rFonts w:ascii="Arial" w:hAnsi="Arial" w:cs="Arial"/>
          <w:sz w:val="24"/>
          <w:szCs w:val="24"/>
        </w:rPr>
        <w:t>Сеймский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 сельсовет»;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отсутствие сроков и порядка совершения административных процедур;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использование нечетких понятий и формулировок, категорий оценочного характера с неясным, неопределенным содержанием, не используемых законодательством Российской Федерации и Курской области, допускающих различные варианты трактовок;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завышенные требования к лицу, предъявляемые для реализации принадлежащего ему права;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использование норм с бланкетной или отсылочной диспозицией при  возможности сформулировать конкретное нормативное предписание.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4.  Должностное лицо муниципального образования « </w:t>
      </w:r>
      <w:proofErr w:type="spellStart"/>
      <w:r w:rsidRPr="00B533BA">
        <w:rPr>
          <w:rFonts w:ascii="Arial" w:hAnsi="Arial" w:cs="Arial"/>
          <w:sz w:val="24"/>
          <w:szCs w:val="24"/>
        </w:rPr>
        <w:t>Сеймский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 сельсовет», подготовившее проект муниципального правового акта</w:t>
      </w:r>
      <w:proofErr w:type="gramStart"/>
      <w:r w:rsidRPr="00B533BA">
        <w:rPr>
          <w:rFonts w:ascii="Arial" w:hAnsi="Arial" w:cs="Arial"/>
          <w:sz w:val="24"/>
          <w:szCs w:val="24"/>
        </w:rPr>
        <w:t>.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33BA">
        <w:rPr>
          <w:rFonts w:ascii="Arial" w:hAnsi="Arial" w:cs="Arial"/>
          <w:sz w:val="24"/>
          <w:szCs w:val="24"/>
        </w:rPr>
        <w:t>о</w:t>
      </w:r>
      <w:proofErr w:type="gramEnd"/>
      <w:r w:rsidRPr="00B533BA">
        <w:rPr>
          <w:rFonts w:ascii="Arial" w:hAnsi="Arial" w:cs="Arial"/>
          <w:sz w:val="24"/>
          <w:szCs w:val="24"/>
        </w:rPr>
        <w:t>беспечивает его соответствие требованиям, установленным в пункте №3 настоящего Порядка.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Проекты муниципальных правовых актов, прошедшие   согласование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lastRenderedPageBreak/>
        <w:t xml:space="preserve">в установленном порядке, предоставляются на </w:t>
      </w:r>
      <w:proofErr w:type="spellStart"/>
      <w:r w:rsidRPr="00B533BA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 экспертизу 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наименование структурного подразделения или должности лица, ответственного за проведение </w:t>
      </w:r>
      <w:proofErr w:type="spellStart"/>
      <w:r w:rsidRPr="00B533B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экспертизы).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6.  </w:t>
      </w:r>
      <w:proofErr w:type="spellStart"/>
      <w:r w:rsidRPr="00B533B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экспертиза муниципальных правовых актов и их проектов проводится в срок  до 10 рабочих дней со дня поступления муниципального правового акта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>проекта ) на экспертизу.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7.  По результатам </w:t>
      </w:r>
      <w:proofErr w:type="spellStart"/>
      <w:r w:rsidRPr="00B533B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экспертизы  муниципальных правовых актов и их проектов дается мотивированное заключение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 в котором должны быть отражены следующие вопросы:</w:t>
      </w:r>
    </w:p>
    <w:p w:rsidR="00B533BA" w:rsidRPr="00B533BA" w:rsidRDefault="00B533BA" w:rsidP="00B533BA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наличие или отсутствие в </w:t>
      </w:r>
      <w:proofErr w:type="gramStart"/>
      <w:r w:rsidRPr="00B533BA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 муниципальном правовом 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акте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>проекте) правовых норм, содержащих признаки коррупционности;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  рекомендации по устранению </w:t>
      </w:r>
      <w:proofErr w:type="gramStart"/>
      <w:r w:rsidRPr="00B533BA">
        <w:rPr>
          <w:rFonts w:ascii="Arial" w:hAnsi="Arial" w:cs="Arial"/>
          <w:sz w:val="24"/>
          <w:szCs w:val="24"/>
        </w:rPr>
        <w:t>при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33BA">
        <w:rPr>
          <w:rFonts w:ascii="Arial" w:hAnsi="Arial" w:cs="Arial"/>
          <w:sz w:val="24"/>
          <w:szCs w:val="24"/>
        </w:rPr>
        <w:t>знаков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 коррупционности правовых норм.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8.  Заключение дается  в  письменной форме и прилагается в муниципальному правовому акту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>проекту ).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numPr>
          <w:ilvl w:val="0"/>
          <w:numId w:val="3"/>
        </w:numPr>
        <w:tabs>
          <w:tab w:val="left" w:pos="79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При наличии  в проекте правового акта правовых норм, содержащих 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признаки коррупционности, он возвращается на доработку, после чего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подлежит повторной </w:t>
      </w:r>
      <w:proofErr w:type="spellStart"/>
      <w:r w:rsidRPr="00B533B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533BA">
        <w:rPr>
          <w:rFonts w:ascii="Arial" w:hAnsi="Arial" w:cs="Arial"/>
          <w:sz w:val="24"/>
          <w:szCs w:val="24"/>
        </w:rPr>
        <w:t xml:space="preserve">  экспертизе.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numPr>
          <w:ilvl w:val="0"/>
          <w:numId w:val="3"/>
        </w:numPr>
        <w:tabs>
          <w:tab w:val="left" w:pos="79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Муниципальный правовой акт, правовые нормы которого содержат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признаки коррупционности, подлежит приведению в соответствие с требованиями, установленными пунктом 3 настоящего Порядка.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А. </w:t>
      </w:r>
      <w:r w:rsidRPr="00B533BA">
        <w:rPr>
          <w:rFonts w:ascii="Arial" w:hAnsi="Arial" w:cs="Arial"/>
          <w:b/>
          <w:sz w:val="24"/>
          <w:szCs w:val="24"/>
        </w:rPr>
        <w:t xml:space="preserve">Коррупционные  факторы, связанные с реализацией </w:t>
      </w:r>
      <w:proofErr w:type="gramStart"/>
      <w:r w:rsidRPr="00B533BA">
        <w:rPr>
          <w:rFonts w:ascii="Arial" w:hAnsi="Arial" w:cs="Arial"/>
          <w:b/>
          <w:sz w:val="24"/>
          <w:szCs w:val="24"/>
        </w:rPr>
        <w:t>властных</w:t>
      </w:r>
      <w:proofErr w:type="gramEnd"/>
      <w:r w:rsidRPr="00B533BA">
        <w:rPr>
          <w:rFonts w:ascii="Arial" w:hAnsi="Arial" w:cs="Arial"/>
          <w:b/>
          <w:sz w:val="24"/>
          <w:szCs w:val="24"/>
        </w:rPr>
        <w:t xml:space="preserve"> 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>полномочий в качестве дискреционных: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 xml:space="preserve">         </w:t>
      </w:r>
      <w:r w:rsidRPr="00B533BA">
        <w:rPr>
          <w:rFonts w:ascii="Arial" w:hAnsi="Arial" w:cs="Arial"/>
          <w:sz w:val="24"/>
          <w:szCs w:val="24"/>
        </w:rPr>
        <w:t>1. Широта дискреционных полномочий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2. Определение компетенции по формуле « вправе»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3. Завышенные требования к лицу,  предъявляемые  для реализации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принадлежащего ему права.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Злоупотребление правом заявителя.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Выборочное изменение объема прав.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Чрезмерная свобода подзаконного нормотворчества.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Юридико-лингвистическая </w:t>
      </w:r>
      <w:proofErr w:type="spellStart"/>
      <w:r w:rsidRPr="00B533BA">
        <w:rPr>
          <w:rFonts w:ascii="Arial" w:hAnsi="Arial" w:cs="Arial"/>
          <w:sz w:val="24"/>
          <w:szCs w:val="24"/>
        </w:rPr>
        <w:t>коррупциогенность</w:t>
      </w:r>
      <w:proofErr w:type="spellEnd"/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Принятие нормативного правового акта органа </w:t>
      </w:r>
      <w:proofErr w:type="gramStart"/>
      <w:r w:rsidRPr="00B533BA">
        <w:rPr>
          <w:rFonts w:ascii="Arial" w:hAnsi="Arial" w:cs="Arial"/>
          <w:sz w:val="24"/>
          <w:szCs w:val="24"/>
        </w:rPr>
        <w:t>исполнительной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 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власти « сверх компетенции».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Заполнение законодательных пробелов при помощи </w:t>
      </w:r>
      <w:proofErr w:type="gramStart"/>
      <w:r w:rsidRPr="00B533BA">
        <w:rPr>
          <w:rFonts w:ascii="Arial" w:hAnsi="Arial" w:cs="Arial"/>
          <w:sz w:val="24"/>
          <w:szCs w:val="24"/>
        </w:rPr>
        <w:t>нормативного</w:t>
      </w:r>
      <w:proofErr w:type="gramEnd"/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правового акта органа исполнительной власти.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</w:t>
      </w:r>
      <w:r w:rsidRPr="00B533BA">
        <w:rPr>
          <w:rFonts w:ascii="Arial" w:hAnsi="Arial" w:cs="Arial"/>
          <w:b/>
          <w:sz w:val="24"/>
          <w:szCs w:val="24"/>
        </w:rPr>
        <w:t>Б. Коррупционные факторы, связанные с наличием правовых пробелов: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lastRenderedPageBreak/>
        <w:t>Наличие пробела в регулировании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Отсутствие  административных процедур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Отсутствие конкурсных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>аукционных ) процедур.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Отсутствие запретов и ограничений </w:t>
      </w:r>
      <w:proofErr w:type="gramStart"/>
      <w:r w:rsidRPr="00B533BA">
        <w:rPr>
          <w:rFonts w:ascii="Arial" w:hAnsi="Arial" w:cs="Arial"/>
          <w:sz w:val="24"/>
          <w:szCs w:val="24"/>
        </w:rPr>
        <w:t>для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 государственных 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( муниципальных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533BA">
        <w:rPr>
          <w:rFonts w:ascii="Arial" w:hAnsi="Arial" w:cs="Arial"/>
          <w:sz w:val="24"/>
          <w:szCs w:val="24"/>
        </w:rPr>
        <w:t xml:space="preserve"> служащих и конкретной области деятельности.</w:t>
      </w:r>
    </w:p>
    <w:p w:rsidR="00B533BA" w:rsidRPr="00B533BA" w:rsidRDefault="00B533BA" w:rsidP="00B533BA">
      <w:pPr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Отсутствие ответственности государственного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>муниципального)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>служащего за правонарушения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15. Отсутствие контроля, в том числе общественного, за государственными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>муниципальными )  органами и служащими.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  16. </w:t>
      </w:r>
      <w:proofErr w:type="gramStart"/>
      <w:r w:rsidRPr="00B533BA">
        <w:rPr>
          <w:rFonts w:ascii="Arial" w:hAnsi="Arial" w:cs="Arial"/>
          <w:sz w:val="24"/>
          <w:szCs w:val="24"/>
        </w:rPr>
        <w:t>Отсутствие информации  нарушение режима прозрачности информации)</w:t>
      </w:r>
      <w:proofErr w:type="gramEnd"/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</w:t>
      </w:r>
      <w:r w:rsidRPr="00B533BA">
        <w:rPr>
          <w:rFonts w:ascii="Arial" w:hAnsi="Arial" w:cs="Arial"/>
          <w:b/>
          <w:sz w:val="24"/>
          <w:szCs w:val="24"/>
        </w:rPr>
        <w:t>В. Коррупционные факторы системного характера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b/>
          <w:sz w:val="24"/>
          <w:szCs w:val="24"/>
        </w:rPr>
        <w:t xml:space="preserve">         </w:t>
      </w:r>
      <w:r w:rsidRPr="00B533BA">
        <w:rPr>
          <w:rFonts w:ascii="Arial" w:hAnsi="Arial" w:cs="Arial"/>
          <w:sz w:val="24"/>
          <w:szCs w:val="24"/>
        </w:rPr>
        <w:t>17. Ложные цели и приоритеты.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18. Нормативные коллизии.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19. Нарушение баланса интересов.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20. « Навязанная» </w:t>
      </w:r>
      <w:proofErr w:type="spellStart"/>
      <w:r w:rsidRPr="00B533BA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B533BA">
        <w:rPr>
          <w:rFonts w:ascii="Arial" w:hAnsi="Arial" w:cs="Arial"/>
          <w:sz w:val="24"/>
          <w:szCs w:val="24"/>
        </w:rPr>
        <w:t>.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</w:t>
      </w:r>
      <w:r w:rsidRPr="00B533BA">
        <w:rPr>
          <w:rFonts w:ascii="Arial" w:hAnsi="Arial" w:cs="Arial"/>
          <w:b/>
          <w:sz w:val="24"/>
          <w:szCs w:val="24"/>
        </w:rPr>
        <w:t xml:space="preserve">Г. Проявления </w:t>
      </w:r>
      <w:proofErr w:type="spellStart"/>
      <w:r w:rsidRPr="00B533BA">
        <w:rPr>
          <w:rFonts w:ascii="Arial" w:hAnsi="Arial" w:cs="Arial"/>
          <w:b/>
          <w:sz w:val="24"/>
          <w:szCs w:val="24"/>
        </w:rPr>
        <w:t>коррупциогенности</w:t>
      </w:r>
      <w:proofErr w:type="spellEnd"/>
      <w:r w:rsidRPr="00B533BA">
        <w:rPr>
          <w:rFonts w:ascii="Arial" w:hAnsi="Arial" w:cs="Arial"/>
          <w:b/>
          <w:sz w:val="24"/>
          <w:szCs w:val="24"/>
        </w:rPr>
        <w:t>: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21. Формально-техническая </w:t>
      </w:r>
      <w:proofErr w:type="spellStart"/>
      <w:r w:rsidRPr="00B533BA">
        <w:rPr>
          <w:rFonts w:ascii="Arial" w:hAnsi="Arial" w:cs="Arial"/>
          <w:sz w:val="24"/>
          <w:szCs w:val="24"/>
        </w:rPr>
        <w:t>коррупциогенность</w:t>
      </w:r>
      <w:proofErr w:type="spellEnd"/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3BA">
        <w:rPr>
          <w:rFonts w:ascii="Arial" w:hAnsi="Arial" w:cs="Arial"/>
          <w:sz w:val="24"/>
          <w:szCs w:val="24"/>
        </w:rPr>
        <w:t xml:space="preserve">         22. Неприятие нормативного правового акта </w:t>
      </w:r>
      <w:proofErr w:type="gramStart"/>
      <w:r w:rsidRPr="00B533B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33BA">
        <w:rPr>
          <w:rFonts w:ascii="Arial" w:hAnsi="Arial" w:cs="Arial"/>
          <w:sz w:val="24"/>
          <w:szCs w:val="24"/>
        </w:rPr>
        <w:t>бездействие )</w:t>
      </w: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B533BA" w:rsidRPr="00B533BA" w:rsidRDefault="00B533BA" w:rsidP="00B533BA">
      <w:pPr>
        <w:jc w:val="both"/>
        <w:rPr>
          <w:rFonts w:ascii="Arial" w:hAnsi="Arial" w:cs="Arial"/>
          <w:sz w:val="24"/>
          <w:szCs w:val="24"/>
        </w:rPr>
      </w:pPr>
    </w:p>
    <w:p w:rsidR="00C265BB" w:rsidRPr="00B533BA" w:rsidRDefault="00C265BB">
      <w:pPr>
        <w:rPr>
          <w:rFonts w:ascii="Arial" w:hAnsi="Arial" w:cs="Arial"/>
          <w:sz w:val="24"/>
          <w:szCs w:val="24"/>
        </w:rPr>
      </w:pPr>
    </w:p>
    <w:sectPr w:rsidR="00C265BB" w:rsidRPr="00B533BA" w:rsidSect="00B533B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5"/>
    </w:lvlOverride>
  </w:num>
  <w:num w:numId="3">
    <w:abstractNumId w:val="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3BA"/>
    <w:rsid w:val="003B43D4"/>
    <w:rsid w:val="00B533BA"/>
    <w:rsid w:val="00B57347"/>
    <w:rsid w:val="00C2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4</cp:revision>
  <dcterms:created xsi:type="dcterms:W3CDTF">2019-12-04T07:32:00Z</dcterms:created>
  <dcterms:modified xsi:type="dcterms:W3CDTF">2019-12-04T07:55:00Z</dcterms:modified>
</cp:coreProperties>
</file>