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EB" w:rsidRDefault="006237EB" w:rsidP="006237EB">
      <w:pPr>
        <w:pStyle w:val="ConsPlusNormal"/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СОБРАНИЕ   ДЕПУТАТОВ </w:t>
      </w:r>
    </w:p>
    <w:p w:rsidR="006237EB" w:rsidRDefault="006237EB" w:rsidP="006237EB">
      <w:pPr>
        <w:pStyle w:val="a3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СЕЙМСКОГО СЕЛЬСОВЕТА</w:t>
      </w:r>
    </w:p>
    <w:p w:rsidR="006237EB" w:rsidRDefault="006237EB" w:rsidP="006237EB">
      <w:pPr>
        <w:pStyle w:val="a3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МАНТУРОВСКОГО РАЙОНА КУРСКОЙ ОБЛАСТИ</w:t>
      </w:r>
    </w:p>
    <w:p w:rsidR="00B07E23" w:rsidRDefault="00B07E23" w:rsidP="006237EB">
      <w:pPr>
        <w:pStyle w:val="a3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237EB" w:rsidRDefault="006237EB" w:rsidP="006237EB">
      <w:pPr>
        <w:pStyle w:val="a3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237EB" w:rsidRDefault="006237EB" w:rsidP="006237EB">
      <w:pPr>
        <w:pStyle w:val="a3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от   27 декабря 2019  года       № 4</w:t>
      </w:r>
      <w:r w:rsidR="00BD790E">
        <w:rPr>
          <w:rFonts w:ascii="Arial" w:hAnsi="Arial" w:cs="Arial"/>
          <w:b/>
          <w:bCs/>
          <w:sz w:val="32"/>
          <w:szCs w:val="32"/>
        </w:rPr>
        <w:t>3</w:t>
      </w:r>
    </w:p>
    <w:p w:rsidR="006237EB" w:rsidRDefault="00BD790E" w:rsidP="006237EB">
      <w:pPr>
        <w:pStyle w:val="a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Сеймского сельсовета Мантуровского района Курской области от 12 октября 2015 года №15 «О налоге на имуществ</w:t>
      </w:r>
      <w:r w:rsidR="00CF312F">
        <w:rPr>
          <w:rFonts w:ascii="Arial" w:hAnsi="Arial" w:cs="Arial"/>
          <w:b/>
          <w:sz w:val="32"/>
          <w:szCs w:val="32"/>
        </w:rPr>
        <w:t xml:space="preserve">о физических лиц» (в ред. </w:t>
      </w:r>
      <w:r>
        <w:rPr>
          <w:rFonts w:ascii="Arial" w:hAnsi="Arial" w:cs="Arial"/>
          <w:b/>
          <w:sz w:val="32"/>
          <w:szCs w:val="32"/>
        </w:rPr>
        <w:t xml:space="preserve"> №37 от 07.11.2018 года)</w:t>
      </w:r>
    </w:p>
    <w:p w:rsidR="00BD790E" w:rsidRDefault="00BD790E" w:rsidP="006237EB">
      <w:pPr>
        <w:pStyle w:val="a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237EB" w:rsidRDefault="006237EB" w:rsidP="006237E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proofErr w:type="gramStart"/>
      <w:r w:rsidR="00BD790E" w:rsidRPr="00BD790E">
        <w:rPr>
          <w:rFonts w:ascii="Arial" w:hAnsi="Arial" w:cs="Arial"/>
          <w:sz w:val="24"/>
          <w:szCs w:val="24"/>
        </w:rPr>
        <w:t>В це</w:t>
      </w:r>
      <w:r w:rsidR="00BD790E">
        <w:rPr>
          <w:rFonts w:ascii="Arial" w:hAnsi="Arial" w:cs="Arial"/>
          <w:sz w:val="24"/>
          <w:szCs w:val="24"/>
        </w:rPr>
        <w:t>лях приведения решения Собрания депутатов Сеймского сельсовета Мантуровского района Курской области №15 от</w:t>
      </w:r>
      <w:r w:rsidR="00D449FE">
        <w:rPr>
          <w:rFonts w:ascii="Arial" w:hAnsi="Arial" w:cs="Arial"/>
          <w:sz w:val="24"/>
          <w:szCs w:val="24"/>
        </w:rPr>
        <w:t xml:space="preserve"> 12 октября 2015 года «О налоге на имущество</w:t>
      </w:r>
      <w:r w:rsidR="00CF312F">
        <w:rPr>
          <w:rFonts w:ascii="Arial" w:hAnsi="Arial" w:cs="Arial"/>
          <w:sz w:val="24"/>
          <w:szCs w:val="24"/>
        </w:rPr>
        <w:t xml:space="preserve">  физических лиц» (в ред. </w:t>
      </w:r>
      <w:r w:rsidR="00D449FE">
        <w:rPr>
          <w:rFonts w:ascii="Arial" w:hAnsi="Arial" w:cs="Arial"/>
          <w:sz w:val="24"/>
          <w:szCs w:val="24"/>
        </w:rPr>
        <w:t xml:space="preserve"> от 07.11.2018 года №37) </w:t>
      </w:r>
      <w:r w:rsidR="00C95894">
        <w:rPr>
          <w:rFonts w:ascii="Arial" w:hAnsi="Arial" w:cs="Arial"/>
          <w:sz w:val="24"/>
          <w:szCs w:val="24"/>
        </w:rPr>
        <w:t>в соответствии с Федеральным законом от 29 сентября 2019 года №321-ФЗ «О внесении изменений в часть вторую Налогового кодекса Российской Федерации» внесением изменений в абзац шестой подпункта 1 пункта 2</w:t>
      </w:r>
      <w:proofErr w:type="gramEnd"/>
      <w:r w:rsidR="00C95894">
        <w:rPr>
          <w:rFonts w:ascii="Arial" w:hAnsi="Arial" w:cs="Arial"/>
          <w:sz w:val="24"/>
          <w:szCs w:val="24"/>
        </w:rPr>
        <w:t xml:space="preserve"> статьи 406 Налогового кодекса Российской Федерации,</w:t>
      </w:r>
      <w:r>
        <w:rPr>
          <w:rFonts w:ascii="Arial" w:hAnsi="Arial" w:cs="Arial"/>
          <w:sz w:val="24"/>
          <w:szCs w:val="24"/>
        </w:rPr>
        <w:t xml:space="preserve"> Собрание депутатов Сеймского сельсовета Мантуровского района Курской области, Решило:</w:t>
      </w:r>
    </w:p>
    <w:p w:rsidR="006237EB" w:rsidRDefault="006237EB" w:rsidP="006237E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894" w:rsidRDefault="006237EB" w:rsidP="006237EB">
      <w:pPr>
        <w:pStyle w:val="a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95894">
        <w:rPr>
          <w:rFonts w:ascii="Arial" w:hAnsi="Arial" w:cs="Arial"/>
          <w:sz w:val="24"/>
          <w:szCs w:val="24"/>
        </w:rPr>
        <w:t>В пункте 2:</w:t>
      </w:r>
    </w:p>
    <w:p w:rsidR="00C95894" w:rsidRDefault="00C95894" w:rsidP="006237EB">
      <w:pPr>
        <w:pStyle w:val="a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37EB" w:rsidRDefault="00C95894" w:rsidP="006237EB">
      <w:pPr>
        <w:pStyle w:val="a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абзаце 5 слова «, </w:t>
      </w:r>
      <w:proofErr w:type="gramStart"/>
      <w:r>
        <w:rPr>
          <w:rFonts w:ascii="Arial" w:hAnsi="Arial" w:cs="Arial"/>
          <w:sz w:val="24"/>
          <w:szCs w:val="24"/>
        </w:rPr>
        <w:t>предоставленных</w:t>
      </w:r>
      <w:proofErr w:type="gramEnd"/>
      <w:r>
        <w:rPr>
          <w:rFonts w:ascii="Arial" w:hAnsi="Arial" w:cs="Arial"/>
          <w:sz w:val="24"/>
          <w:szCs w:val="24"/>
        </w:rPr>
        <w:t>» и «, дачного» исключить.</w:t>
      </w:r>
    </w:p>
    <w:p w:rsidR="006237EB" w:rsidRDefault="006237EB" w:rsidP="006237E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7EB" w:rsidRDefault="006237EB" w:rsidP="006237E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Решение вступает в силу со дня его подписания и официального опубликования.</w:t>
      </w:r>
    </w:p>
    <w:p w:rsidR="006237EB" w:rsidRDefault="006237EB" w:rsidP="006237E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7EB" w:rsidRDefault="006237EB" w:rsidP="006237E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7EB" w:rsidRDefault="006237EB" w:rsidP="006237E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7EB" w:rsidRDefault="006237EB" w:rsidP="006237E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7EB" w:rsidRDefault="006237EB" w:rsidP="006237EB">
      <w:pPr>
        <w:pStyle w:val="a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37EB" w:rsidRDefault="006237EB" w:rsidP="006237EB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6237EB" w:rsidRDefault="006237EB" w:rsidP="006237EB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Собрания   депутатов </w:t>
      </w:r>
    </w:p>
    <w:p w:rsidR="006237EB" w:rsidRDefault="006237EB" w:rsidP="006237EB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Сеймского  сельсовета                                                                     И.В.Лысых</w:t>
      </w:r>
    </w:p>
    <w:p w:rsidR="006237EB" w:rsidRDefault="006237EB" w:rsidP="006237EB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6237EB" w:rsidRDefault="006237EB" w:rsidP="006237EB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Сеймского  сельсовета</w:t>
      </w:r>
    </w:p>
    <w:p w:rsidR="006237EB" w:rsidRDefault="006237EB" w:rsidP="006237EB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Мантуровского района                                                                      А.Н.Уколов</w:t>
      </w:r>
    </w:p>
    <w:p w:rsidR="006237EB" w:rsidRDefault="006237EB" w:rsidP="006237E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237EB" w:rsidRDefault="006237EB" w:rsidP="00623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7EB" w:rsidRDefault="006237EB" w:rsidP="006237EB"/>
    <w:p w:rsidR="003213BD" w:rsidRDefault="003213BD"/>
    <w:sectPr w:rsidR="003213BD" w:rsidSect="00EB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7EB"/>
    <w:rsid w:val="003213BD"/>
    <w:rsid w:val="006237EB"/>
    <w:rsid w:val="00B07E23"/>
    <w:rsid w:val="00BD790E"/>
    <w:rsid w:val="00C95894"/>
    <w:rsid w:val="00CF312F"/>
    <w:rsid w:val="00D449FE"/>
    <w:rsid w:val="00D94104"/>
    <w:rsid w:val="00EB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37EB"/>
    <w:pPr>
      <w:suppressAutoHyphens/>
      <w:spacing w:after="120" w:line="252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237EB"/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rsid w:val="00623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623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5">
    <w:name w:val="Базовый"/>
    <w:uiPriority w:val="99"/>
    <w:rsid w:val="006237EB"/>
    <w:pPr>
      <w:suppressAutoHyphens/>
      <w:spacing w:after="160" w:line="252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Клиент</cp:lastModifiedBy>
  <cp:revision>6</cp:revision>
  <dcterms:created xsi:type="dcterms:W3CDTF">2019-12-26T17:15:00Z</dcterms:created>
  <dcterms:modified xsi:type="dcterms:W3CDTF">2020-01-09T11:32:00Z</dcterms:modified>
</cp:coreProperties>
</file>