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ind w:firstLine="720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СОБРАНИЕ ДЕПУТАТОВ СЕЙМСКОГО СЕЛЬСОВЕТА</w:t>
      </w:r>
    </w:p>
    <w:p>
      <w:pPr>
        <w:pStyle w:val="PlainText"/>
        <w:numPr>
          <w:ilvl w:val="0"/>
          <w:numId w:val="0"/>
        </w:numPr>
        <w:ind w:firstLine="720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МАНТУРОВСКОГО РАЙОНА</w:t>
      </w:r>
    </w:p>
    <w:p>
      <w:pPr>
        <w:pStyle w:val="PlainText"/>
        <w:numPr>
          <w:ilvl w:val="0"/>
          <w:numId w:val="0"/>
        </w:numPr>
        <w:ind w:firstLine="720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ind w:firstLine="720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от  28 ноября  2023  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>№ 42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внесении изменений  и дополнений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 xml:space="preserve">в Решение Собрания депутатов Сеймского сельсовета 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Мантуровского района Курской области 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от 28 декабря 2022 г №  140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«О  бюджете  муниципального образования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«Сеймский сельсовет» Мантуровского района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Курской области на 2023  год и на плановый период</w:t>
      </w:r>
    </w:p>
    <w:p>
      <w:pPr>
        <w:pStyle w:val="PlainText"/>
        <w:numPr>
          <w:ilvl w:val="0"/>
          <w:numId w:val="0"/>
        </w:numPr>
        <w:tabs>
          <w:tab w:val="clear" w:pos="408"/>
          <w:tab w:val="left" w:pos="7371" w:leader="none"/>
        </w:tabs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2024 -2025 годов.»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8"/>
        <w:tabs>
          <w:tab w:val="clear" w:pos="408"/>
          <w:tab w:val="left" w:pos="7371" w:leader="none"/>
        </w:tabs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Руководствуясь Бюджетным кодексом РФ, Уставом муниципального образования «Сеймский сельсовет» Мантуровского района Курской области, Собрание депутатов Сеймского сельсовета Мантуровского района Курской области, Решило: </w:t>
      </w:r>
    </w:p>
    <w:p>
      <w:pPr>
        <w:pStyle w:val="Style28"/>
        <w:tabs>
          <w:tab w:val="clear" w:pos="408"/>
          <w:tab w:val="left" w:pos="7371" w:leader="none"/>
        </w:tabs>
        <w:spacing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8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    </w:t>
      </w:r>
      <w:r>
        <w:rPr>
          <w:rFonts w:cs="Arial" w:ascii="Arial" w:hAnsi="Arial"/>
          <w:bCs/>
        </w:rPr>
        <w:t>1</w:t>
      </w:r>
      <w:r>
        <w:rPr>
          <w:rFonts w:cs="Arial" w:ascii="Arial" w:hAnsi="Arial"/>
        </w:rPr>
        <w:t>. Внести в Решение Собрания депутатов Сеймского  сельсовета Мантуровского района Курской области № 140 от 28.12.2022г  «О бюджете муниципального образования «Сеймский сельсовет» Мантуровского района Курской области на 2023 год и на плановый период 2024 -2025 годов » следующие изменения и дополнения:</w:t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  <w:bCs w:val="false"/>
        </w:rPr>
        <w:t>1) в статье 1:</w:t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  <w:bCs w:val="false"/>
        </w:rPr>
        <w:t xml:space="preserve">    </w:t>
      </w:r>
      <w:r>
        <w:rPr>
          <w:rStyle w:val="Style26"/>
          <w:rFonts w:cs="Arial" w:ascii="Arial" w:hAnsi="Arial"/>
          <w:b w:val="false"/>
          <w:bCs w:val="false"/>
        </w:rPr>
        <w:t>в части 1: слова «</w:t>
      </w:r>
      <w:r>
        <w:rPr>
          <w:rStyle w:val="Style26"/>
          <w:rFonts w:cs="Arial" w:ascii="Arial" w:hAnsi="Arial"/>
          <w:b w:val="false"/>
        </w:rPr>
        <w:t>прогнозируемый общий объем доходов бюджета сельского поселения в сумме12 489 926</w:t>
      </w:r>
      <w:r>
        <w:rPr>
          <w:rStyle w:val="Style26"/>
          <w:rFonts w:cs="Arial" w:ascii="Arial" w:hAnsi="Arial"/>
          <w:b w:val="false"/>
          <w:bCs w:val="false"/>
        </w:rPr>
        <w:t xml:space="preserve"> рублей» заменить словами «</w:t>
      </w:r>
      <w:r>
        <w:rPr>
          <w:rStyle w:val="Style26"/>
          <w:rFonts w:cs="Arial" w:ascii="Arial" w:hAnsi="Arial"/>
          <w:b w:val="false"/>
        </w:rPr>
        <w:t>прогнозируемый общий объем доходов бюджета сельского поселения в сумме</w:t>
      </w:r>
      <w:r>
        <w:rPr>
          <w:rStyle w:val="Style26"/>
          <w:rFonts w:cs="Arial" w:ascii="Arial" w:hAnsi="Arial"/>
          <w:b w:val="false"/>
          <w:bCs w:val="false"/>
        </w:rPr>
        <w:t>16 815 141 рубля»;</w:t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  <w:bCs w:val="false"/>
        </w:rPr>
        <w:t xml:space="preserve">слова </w:t>
      </w:r>
      <w:r>
        <w:rPr>
          <w:rFonts w:cs="Arial" w:ascii="Arial" w:hAnsi="Arial"/>
        </w:rPr>
        <w:t xml:space="preserve">«общий объем расходов бюджета сельского поселения в сумме  </w:t>
      </w:r>
      <w:r>
        <w:rPr>
          <w:rFonts w:cs="Arial" w:ascii="Arial" w:hAnsi="Arial"/>
          <w:bCs/>
        </w:rPr>
        <w:t xml:space="preserve">16 156 401,47 </w:t>
      </w:r>
      <w:r>
        <w:rPr>
          <w:rFonts w:cs="Arial" w:ascii="Arial" w:hAnsi="Arial"/>
        </w:rPr>
        <w:t xml:space="preserve"> рублей» заменить словами «общий объём расходов бюджета сельского поселения в сумме </w:t>
      </w:r>
      <w:r>
        <w:rPr>
          <w:rFonts w:cs="Arial" w:ascii="Arial" w:hAnsi="Arial"/>
          <w:bCs/>
        </w:rPr>
        <w:t>20 481 616,47</w:t>
      </w:r>
      <w:r>
        <w:rPr>
          <w:rFonts w:cs="Arial" w:ascii="Arial" w:hAnsi="Arial"/>
        </w:rPr>
        <w:t xml:space="preserve"> рублей»;                                                                                                                                                    </w:t>
      </w:r>
      <w:r>
        <w:rPr>
          <w:rStyle w:val="Style26"/>
          <w:rFonts w:cs="Arial" w:ascii="Arial" w:hAnsi="Arial"/>
          <w:b w:val="false"/>
          <w:bCs w:val="false"/>
        </w:rPr>
        <w:t xml:space="preserve">                                                                                                                                             2)   в статье 6:</w:t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  <w:bCs w:val="false"/>
        </w:rPr>
        <w:t xml:space="preserve">   </w:t>
      </w:r>
      <w:r>
        <w:rPr>
          <w:rStyle w:val="Style26"/>
          <w:rFonts w:cs="Arial" w:ascii="Arial" w:hAnsi="Arial"/>
          <w:b w:val="false"/>
          <w:bCs w:val="false"/>
        </w:rPr>
        <w:t>в части 3: слова « в размере  3 203 160,47 рублей» заменить словами «в размере 5 412 249,47 рублей».</w:t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  <w:bCs w:val="false"/>
        </w:rPr>
        <w:t>2)    в статье 9:</w:t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  <w:bCs w:val="false"/>
        </w:rPr>
        <w:t xml:space="preserve">   </w:t>
      </w:r>
      <w:r>
        <w:rPr>
          <w:rStyle w:val="Style26"/>
          <w:rFonts w:cs="Arial" w:ascii="Arial" w:hAnsi="Arial"/>
          <w:b w:val="false"/>
          <w:bCs w:val="false"/>
        </w:rPr>
        <w:t>в части 1: слова « в 2023 году до 3 932 202 рублей;» заменить словами « в 2023 году до 6 094 809 рублей;».</w:t>
      </w:r>
    </w:p>
    <w:p>
      <w:pPr>
        <w:pStyle w:val="Style28"/>
        <w:tabs>
          <w:tab w:val="clear" w:pos="408"/>
          <w:tab w:val="left" w:pos="7371" w:leader="none"/>
        </w:tabs>
        <w:spacing w:before="0" w:after="0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</w:rPr>
        <w:t xml:space="preserve">2. </w:t>
      </w:r>
      <w:r>
        <w:rPr>
          <w:rFonts w:cs="Arial" w:ascii="Arial" w:hAnsi="Arial"/>
        </w:rPr>
        <w:t xml:space="preserve"> Приложения </w:t>
      </w:r>
      <w:bookmarkStart w:id="1" w:name="__DdeLink__13143_1208587021"/>
      <w:r>
        <w:rPr>
          <w:rFonts w:cs="Arial" w:ascii="Arial" w:hAnsi="Arial"/>
        </w:rPr>
        <w:t>№1,</w:t>
      </w:r>
      <w:bookmarkEnd w:id="1"/>
      <w:r>
        <w:rPr>
          <w:rFonts w:cs="Arial" w:ascii="Arial" w:hAnsi="Arial"/>
        </w:rPr>
        <w:t xml:space="preserve">  №3, №5, №7, №9 изложить в новой редакции(прилагаются).</w:t>
      </w:r>
    </w:p>
    <w:p>
      <w:pPr>
        <w:pStyle w:val="Style28"/>
        <w:tabs>
          <w:tab w:val="clear" w:pos="408"/>
          <w:tab w:val="left" w:pos="7371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8"/>
        <w:jc w:val="both"/>
        <w:rPr>
          <w:rFonts w:ascii="Arial" w:hAnsi="Arial" w:cs="Arial"/>
        </w:rPr>
      </w:pPr>
      <w:r>
        <w:rPr>
          <w:rStyle w:val="Style26"/>
          <w:rFonts w:cs="Arial" w:ascii="Arial" w:hAnsi="Arial"/>
          <w:b w:val="false"/>
        </w:rPr>
        <w:t xml:space="preserve">    </w:t>
      </w:r>
      <w:r>
        <w:rPr>
          <w:rStyle w:val="Style26"/>
          <w:rFonts w:cs="Arial" w:ascii="Arial" w:hAnsi="Arial"/>
          <w:b w:val="false"/>
        </w:rPr>
        <w:t xml:space="preserve">3. </w:t>
      </w:r>
      <w:r>
        <w:rPr>
          <w:rFonts w:cs="Arial" w:ascii="Arial" w:hAnsi="Arial"/>
        </w:rPr>
        <w:t>Настоящее Решение вступает в силу после его официального опубликования.</w:t>
      </w:r>
    </w:p>
    <w:p>
      <w:pPr>
        <w:pStyle w:val="Style2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8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Председатель Собрания депутатов</w:t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Сеймского сельсовета  </w:t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Мантуровского района</w:t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Курской         </w:t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</w:t>
      </w:r>
      <w:r>
        <w:rPr>
          <w:rFonts w:cs="Arial" w:ascii="Arial" w:hAnsi="Arial"/>
        </w:rPr>
        <w:t>Лысых И.В.</w:t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  <w:t>Глава Сеймского сельсовета</w:t>
      </w:r>
    </w:p>
    <w:p>
      <w:pPr>
        <w:pStyle w:val="Normal"/>
        <w:tabs>
          <w:tab w:val="clear" w:pos="408"/>
          <w:tab w:val="left" w:pos="7371" w:leader="none"/>
        </w:tabs>
        <w:rPr>
          <w:rFonts w:ascii="Arial" w:hAnsi="Arial" w:cs="Arial"/>
        </w:rPr>
      </w:pPr>
      <w:r>
        <w:rPr>
          <w:rFonts w:cs="Arial" w:ascii="Arial" w:hAnsi="Arial"/>
        </w:rPr>
        <w:t>Мантуровского района                                                                    Цуканова М.М.</w:t>
      </w:r>
    </w:p>
    <w:p>
      <w:pPr>
        <w:pStyle w:val="PlainText"/>
        <w:numPr>
          <w:ilvl w:val="0"/>
          <w:numId w:val="0"/>
        </w:numPr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1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  Решению Собрания депутатов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Сеймского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Мантуровского района Курской области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«О  бюджете муниципального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образования «Сеймский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сельсовет» на 2023 г и плановый период 2024 и 2025 годов»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ИСТОЧНИКИ ВНУТРЕННЕГО ФИНАНСИРОВАНИЯ ДЕФИЦИТА БЮДЖЕТА  МУНИЦИПАЛЬНОГО ОБРАЗОВАНИЯ  НА 2023 ГОД</w:t>
      </w:r>
    </w:p>
    <w:p>
      <w:pPr>
        <w:pStyle w:val="Normal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369" w:type="dxa"/>
        <w:jc w:val="left"/>
        <w:tblInd w:w="-1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562"/>
        <w:gridCol w:w="5099"/>
        <w:gridCol w:w="1708"/>
      </w:tblGrid>
      <w:tr>
        <w:trPr>
          <w:trHeight w:val="780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 руб,</w:t>
            </w:r>
          </w:p>
        </w:tc>
      </w:tr>
      <w:tr>
        <w:trPr>
          <w:trHeight w:val="780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01 00 00 00 00 0000 000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spacing w:before="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3 666 475,47</w:t>
            </w:r>
          </w:p>
        </w:tc>
      </w:tr>
      <w:tr>
        <w:trPr>
          <w:trHeight w:val="49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01 05 00 00 00 0000 000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3 666 475,47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01 05 00 00 00 0000 500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остатков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- 16 815 141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01 05 02 00 00 0000 500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-16 815 141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01 05 02 01 00 0000 510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-16 815 141</w:t>
            </w:r>
          </w:p>
        </w:tc>
      </w:tr>
      <w:tr>
        <w:trPr>
          <w:trHeight w:val="610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01 05 02 01 10 0000 510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-16 815 141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01 05 00 00 00 0000 600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остатков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01 05 02 00 00 0000 600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01 05 02 01 00 0000 610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49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01 05 02 01 10 0000 610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55" w:hRule="atLeast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 источников финансирования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tabs>
          <w:tab w:val="clear" w:pos="408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408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3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  Решению Собрания депутатов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Сеймского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Мантуровского района Курской области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«О  бюджете муниципального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образования «Сеймский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сельсовет» на 2023 г и плановый период 2024 и 2025 годов»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Поступление доходов в бюджет муниципального образования </w:t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на 2023 год</w:t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(рублей)</w:t>
      </w:r>
    </w:p>
    <w:tbl>
      <w:tblPr>
        <w:tblW w:w="9376" w:type="dxa"/>
        <w:jc w:val="left"/>
        <w:tblInd w:w="-30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442"/>
        <w:gridCol w:w="5608"/>
        <w:gridCol w:w="1326"/>
      </w:tblGrid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дохода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Сумма 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bookmarkStart w:id="2" w:name="__DdeLink__27941_543414120"/>
            <w:r>
              <w:rPr>
                <w:rFonts w:cs="Arial" w:ascii="Arial" w:hAnsi="Arial"/>
                <w:bCs/>
              </w:rPr>
              <w:t>16 815 141</w:t>
            </w:r>
            <w:bookmarkEnd w:id="2"/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1 00 00000 00 0000 000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Налоговые и неналоговы доходы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12 189 618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1 01 00000 00 0000 000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830 982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1 01 02000 01 0000 110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Налог на доходы физических лиц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830 982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1 01 02010 01 0000 110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777 353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1 01 02 020 01 0000 110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52 836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1 01 02030 01 0000 110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793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1 05 00000 00 0000 000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Налогит на совокупный доход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776 894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1 05 03000 01 0000 110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Единый сельскохозяйственный налог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776 894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105 03010 01 0000 110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Единый сельскохозяйственный налог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776 894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1 06  00000 00 0000 000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Налоги на имущество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8 484 401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106 01000 00 0000 110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Налог на имущество физических лиц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445 682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1 06  01030 10 0000 110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445 682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106 06000 00 0000 110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8 038 719</w:t>
            </w:r>
          </w:p>
        </w:tc>
      </w:tr>
      <w:tr>
        <w:trPr>
          <w:trHeight w:val="179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106  060</w:t>
            </w:r>
            <w:r>
              <w:rPr>
                <w:rFonts w:cs="Arial" w:ascii="Arial" w:hAnsi="Arial"/>
                <w:lang w:val="en-US"/>
              </w:rPr>
              <w:t>3</w:t>
            </w:r>
            <w:r>
              <w:rPr>
                <w:rFonts w:cs="Arial" w:ascii="Arial" w:hAnsi="Arial"/>
              </w:rPr>
              <w:t>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налог</w:t>
            </w:r>
            <w:r>
              <w:rPr>
                <w:rFonts w:cs="Arial" w:ascii="Arial" w:hAnsi="Arial"/>
                <w:lang w:val="en-US"/>
              </w:rPr>
              <w:t xml:space="preserve"> c</w:t>
            </w:r>
            <w:r>
              <w:rPr>
                <w:rFonts w:cs="Arial" w:ascii="Arial" w:hAnsi="Arial"/>
              </w:rPr>
              <w:t xml:space="preserve"> организаций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7 294 200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1 06  06033 10 0000 110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7 294 200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1 06 06040 00 0000 110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Земельный  налог с физических лиц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744 519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1 06 06043 10 0000 110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744 519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1 11 00000 00 0000 000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1 195 591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1 11 05000 00 0000 120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1 195 591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1 11 05020 00 0000 120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1 175 055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1 11 05025 10 0000 120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1 175 055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111 05030 00 0000 120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20 536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111 05035 10 0000 120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20 536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1 14 0000 000 0000 000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Доходы от продажи материальных и нематериальных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861 750</w:t>
            </w:r>
          </w:p>
        </w:tc>
      </w:tr>
      <w:tr>
        <w:trPr>
          <w:trHeight w:val="1375" w:hRule="atLeast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1 14 0200 000 0000 000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861 750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114 02050 10 0000 410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861 750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114 02053 10 0000 410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861 750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1 17 00000 00 0000 000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неналоговые доходы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40 000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1 17 15000 00 0000 150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Инициативные платежи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1 17 15030 10 0000 150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2 00 00000 00 0000 000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4 625 523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2 02 00000 00 0000 000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4 625 523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2 02 10000 00 0000 150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1 753 016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2 02 16001 00 0000 150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35"/>
              <w:widowControl w:val="false"/>
              <w:spacing w:before="0" w:after="283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1 753 016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kern w:val="2"/>
                <w:lang w:eastAsia="zh-CN" w:bidi="hi-IN"/>
              </w:rPr>
              <w:t>2 02 16001 10 0000 150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35"/>
              <w:widowControl w:val="false"/>
              <w:spacing w:before="0" w:after="283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1 753 016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2 02 20000 00 0000 150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2 304 470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35"/>
              <w:widowControl w:val="false"/>
              <w:spacing w:before="0" w:after="283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35"/>
              <w:widowControl w:val="false"/>
              <w:spacing w:before="0" w:after="283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2 02 25555 00 0000 150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35"/>
              <w:widowControl w:val="false"/>
              <w:spacing w:before="0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1 104 470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2 02 25555 10 0000 150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1 104 470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2 02 29999 00 0000 150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Прочие субсидии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1 200 000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2 02 29999 10 0000 150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1 200 000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2 02 30000 00 0000 150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280 317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2 02 35118 00 0000 150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280 317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2 02 35118 10 0000 150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280 317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color w:val="000000"/>
              </w:rPr>
              <w:t>2 02 40000 00 0000 150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287 720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2 02 40014 00 0000 150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287 720</w:t>
            </w:r>
          </w:p>
        </w:tc>
      </w:tr>
      <w:tr>
        <w:trPr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2 02 40014 10 0000 150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287 720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567" w:firstLine="567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5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  Решению Собрания депутатов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Сеймского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Мантуровского района Курской области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«О  бюджете муниципального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образования «Сеймский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сельсовет» на 2023 г и плановый период 2024 и 2025 годов»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2023 год</w:t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632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33"/>
        <w:gridCol w:w="517"/>
        <w:gridCol w:w="699"/>
        <w:gridCol w:w="1723"/>
        <w:gridCol w:w="709"/>
        <w:gridCol w:w="1850"/>
      </w:tblGrid>
      <w:tr>
        <w:trPr>
          <w:trHeight w:val="405" w:hRule="atLeast"/>
        </w:trPr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ПР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ВР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Сумма(руб.), год</w:t>
            </w:r>
          </w:p>
        </w:tc>
      </w:tr>
      <w:tr>
        <w:trPr>
          <w:trHeight w:val="315" w:hRule="atLeast"/>
        </w:trPr>
        <w:tc>
          <w:tcPr>
            <w:tcW w:w="41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2023 г</w:t>
            </w:r>
          </w:p>
        </w:tc>
      </w:tr>
      <w:tr>
        <w:trPr>
          <w:trHeight w:val="171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ВСЕГО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Общегосударственные вопросы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11 940 991,47</w:t>
            </w:r>
          </w:p>
        </w:tc>
      </w:tr>
      <w:tr>
        <w:trPr>
          <w:trHeight w:val="46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1 135 910</w:t>
            </w:r>
          </w:p>
        </w:tc>
      </w:tr>
      <w:tr>
        <w:trPr>
          <w:trHeight w:val="616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3" w:name="__DdeLink__5571_1590951443"/>
            <w:r>
              <w:rPr>
                <w:rFonts w:cs="Arial" w:ascii="Arial" w:hAnsi="Arial"/>
              </w:rPr>
              <w:t>1 135 910</w:t>
            </w:r>
            <w:bookmarkEnd w:id="3"/>
          </w:p>
        </w:tc>
      </w:tr>
      <w:tr>
        <w:trPr>
          <w:trHeight w:val="786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2 779 422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2 779 422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2 779 422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2 774 422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1 849 422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73 1 00 </w:t>
            </w:r>
            <w:r>
              <w:rPr>
                <w:rFonts w:cs="Arial" w:ascii="Arial" w:hAnsi="Arial"/>
                <w:lang w:val="en-US"/>
              </w:rPr>
              <w:t>П</w:t>
            </w:r>
            <w:r>
              <w:rPr>
                <w:rFonts w:cs="Arial" w:ascii="Arial" w:hAnsi="Arial"/>
              </w:rPr>
              <w:t>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5 000</w:t>
            </w:r>
          </w:p>
        </w:tc>
      </w:tr>
      <w:tr>
        <w:trPr>
          <w:trHeight w:val="1056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62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8 023 659,47</w:t>
            </w:r>
          </w:p>
        </w:tc>
      </w:tr>
      <w:tr>
        <w:trPr>
          <w:trHeight w:val="441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13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13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2 563 690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5 427 249,47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32 720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программные расходы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4" w:name="__DdeLink__26244_2262467201"/>
            <w:r>
              <w:rPr>
                <w:rFonts w:cs="Arial" w:ascii="Arial" w:hAnsi="Arial"/>
              </w:rPr>
              <w:t>32 720</w:t>
            </w:r>
            <w:bookmarkEnd w:id="4"/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en-US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en-US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7 720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7 720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Национальная оборона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bCs/>
              </w:rPr>
              <w:t>280 317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Мобилизационная и вневойсковая подготовка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280 317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программные расходы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60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588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48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bCs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Национальная экономика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Муниципальная </w:t>
            </w:r>
            <w:hyperlink r:id="rId2">
              <w:r>
                <w:rPr>
                  <w:rStyle w:val="ListLabel297"/>
                  <w:rFonts w:cs="Arial" w:ascii="Arial" w:hAnsi="Arial"/>
                </w:rPr>
                <w:t>программа</w:t>
              </w:r>
            </w:hyperlink>
            <w:r>
              <w:rPr>
                <w:rFonts w:cs="Arial" w:ascii="Arial" w:hAnsi="Arial"/>
              </w:rPr>
              <w:t xml:space="preserve"> «Энергосбережение и повышение энергетической эффективности на территории  Сеймского сельсовета Мантуровского района на 2023-2025 годы»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6 056 622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bCs/>
              </w:rPr>
              <w:t>280  000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Непрограммые  расходы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5 776 622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2 230 000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rFonts w:cs="Arial" w:ascii="Arial" w:hAnsi="Arial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2 230 000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благоустройству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Муниципальная программа «Формирование современной городской среды на 2018-2025 годы»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2 423 430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2  423 430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Реализация проекта «Народный бюджет»                 </w:t>
            </w:r>
            <w:r>
              <w:rPr>
                <w:rFonts w:cs="Arial" w:ascii="Arial" w:hAnsi="Arial"/>
                <w:i/>
                <w:iCs/>
                <w:color w:val="000000"/>
              </w:rPr>
              <w:t>Благоустройство территории кладбища по ул. Бойцов 9-й дивизии  д. БочаровкаСеймский сельсовет Мантуровского района Курской области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77 2 00 14002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1 200 000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77 2 00 14002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1 200 000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Мероприятия направленные на реализацию проекта «Народный бюджет» </w:t>
            </w:r>
            <w:r>
              <w:rPr>
                <w:rFonts w:cs="Arial" w:ascii="Arial" w:hAnsi="Arial"/>
                <w:i/>
                <w:iCs/>
                <w:color w:val="000000"/>
              </w:rPr>
              <w:t>Благоустройство территории кладбища по ул. Бойцов 9-й дивизии  д. БочаровкаСеймский сельсовет Мантуровского района Курской области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1 223 430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4002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1 223 430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103 686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103 686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«Искусство» муниципальной программы «Развитие культуры в Сеймском сельсовете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5" w:name="__DdeLink__10823_1590951443"/>
            <w:r>
              <w:rPr>
                <w:rFonts w:cs="Arial" w:ascii="Arial" w:hAnsi="Arial"/>
              </w:rPr>
              <w:t>103 686</w:t>
            </w:r>
            <w:bookmarkEnd w:id="5"/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22 939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22 939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80 747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47 200</w:t>
            </w:r>
          </w:p>
        </w:tc>
      </w:tr>
      <w:tr>
        <w:trPr>
          <w:trHeight w:val="22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33 547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Социальная политика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Пенсионное обеспечение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Непрограмные расходы органов местного самоуправления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Социальное  обеспечение и иные  вы платы  населению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bCs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Массовый спорт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Муниципальная программа </w:t>
            </w:r>
            <w:r>
              <w:rPr>
                <w:rFonts w:cs="Arial" w:ascii="Arial" w:hAnsi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rFonts w:cs="Arial" w:ascii="Arial" w:hAnsi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 xml:space="preserve">08 1 </w:t>
            </w:r>
            <w:r>
              <w:rPr>
                <w:rFonts w:cs="Arial" w:ascii="Arial" w:hAnsi="Arial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832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7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  Решению Собрания депутатов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Сеймского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Мантуровского района Курской области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«О  бюджете муниципального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образования «Сеймский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сельсовет» на 2023 г и плановый период 2024 и 2025 годов»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Ведомственная структура расходов бюджета поселения на 2023 год  </w:t>
        <w:tab/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10274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05"/>
        <w:gridCol w:w="832"/>
        <w:gridCol w:w="560"/>
        <w:gridCol w:w="545"/>
        <w:gridCol w:w="1711"/>
        <w:gridCol w:w="753"/>
        <w:gridCol w:w="1767"/>
      </w:tblGrid>
      <w:tr>
        <w:trPr>
          <w:trHeight w:val="40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РЗ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ПР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ЦСР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Сумма(руб.), </w:t>
            </w:r>
          </w:p>
        </w:tc>
      </w:tr>
      <w:tr>
        <w:trPr>
          <w:trHeight w:val="171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ВСЕГО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Администрация Сеймского сельсовета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Общегосударственные вопросы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11 940 991,47</w:t>
            </w:r>
          </w:p>
        </w:tc>
      </w:tr>
      <w:tr>
        <w:trPr>
          <w:trHeight w:val="46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1 135 910</w:t>
            </w:r>
          </w:p>
        </w:tc>
      </w:tr>
      <w:tr>
        <w:trPr>
          <w:trHeight w:val="643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С1402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С1402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786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2 779 422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2 779 422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2 779 422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2 774 422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1 849 422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73 1 00 </w:t>
            </w:r>
            <w:r>
              <w:rPr>
                <w:rFonts w:cs="Arial" w:ascii="Arial" w:hAnsi="Arial"/>
                <w:lang w:val="en-US"/>
              </w:rPr>
              <w:t>П</w:t>
            </w:r>
            <w:r>
              <w:rPr>
                <w:rFonts w:cs="Arial" w:ascii="Arial" w:hAnsi="Arial"/>
              </w:rPr>
              <w:t>1485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П1485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5 000</w:t>
            </w:r>
          </w:p>
        </w:tc>
      </w:tr>
      <w:tr>
        <w:trPr>
          <w:trHeight w:val="1161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П1484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П1484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8 023 659,47</w:t>
            </w:r>
          </w:p>
        </w:tc>
      </w:tr>
      <w:tr>
        <w:trPr>
          <w:trHeight w:val="441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13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13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2 563 690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5 427 249,47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32 720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программные расходы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32 720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С1439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С1439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en-US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П1490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7 720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П1490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7 720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Национальная оборона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280 317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программные расходы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60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77 2 00 51180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588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77 2 00 51180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48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Защита населения и территории от чрезвычайных ситуаций природного и техногенного характера ,пожарная  безопасность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С1415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С1415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Национальная экономика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val="en-US"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val="en-US" w:eastAsia="zh-CN" w:bidi="hi-IN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Муниципальная </w:t>
            </w:r>
            <w:hyperlink r:id="rId3">
              <w:r>
                <w:rPr>
                  <w:rStyle w:val="ListLabel297"/>
                  <w:rFonts w:cs="Arial" w:ascii="Arial" w:hAnsi="Arial"/>
                </w:rPr>
                <w:t>программа</w:t>
              </w:r>
            </w:hyperlink>
            <w:r>
              <w:rPr>
                <w:rFonts w:cs="Arial" w:ascii="Arial" w:hAnsi="Arial"/>
              </w:rPr>
              <w:t xml:space="preserve"> «Энергосбережение и повышение энергетической эффективности на территории  Сеймского сельсовета Мантуровского района на 2023-2025 годы»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6 056 622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Непрограммые  расходы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5 776 622</w:t>
            </w:r>
          </w:p>
        </w:tc>
      </w:tr>
      <w:tr>
        <w:trPr>
          <w:trHeight w:val="1652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2 230 000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rFonts w:cs="Arial" w:ascii="Arial" w:hAnsi="Arial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2 230 000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2 210 000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благоустройству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С1433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С1433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С1457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С1457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Муниципальная программа «Формирование современной городской среды на 2018-2025 годы»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1 123  192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1 123  192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55550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1 123  192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55550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1 123  192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2  423 430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2  423 430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Реализация проекта «Народный бюджет»  </w:t>
            </w:r>
            <w:r>
              <w:rPr>
                <w:rFonts w:cs="Arial" w:ascii="Arial" w:hAnsi="Arial"/>
                <w:i/>
                <w:iCs/>
                <w:color w:val="000000"/>
              </w:rPr>
              <w:t>Благоустройство территории кладбища по ул. Бойцов 9-й дивизии  д. БочаровкаСеймский сельсовет Мантуровского района Курской области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77 2 00 14002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1 200 000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77 2 00 14002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1 200 000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Мероприятия направленные на реализацию проекта «Народный бюджет» </w:t>
            </w:r>
            <w:r>
              <w:rPr>
                <w:rFonts w:cs="Arial" w:ascii="Arial" w:hAnsi="Arial"/>
                <w:i/>
                <w:iCs/>
                <w:color w:val="000000"/>
              </w:rPr>
              <w:t>Благоустройство территории кладбища по ул. Бойцов 9-й дивизии  д. БочаровкаСеймский сельсовет Мантуровского района Курской области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4002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6" w:name="__DdeLink__83727_65399305812"/>
            <w:r>
              <w:rPr>
                <w:rFonts w:cs="Arial" w:ascii="Arial" w:hAnsi="Arial"/>
                <w:lang w:val="en-US"/>
              </w:rPr>
              <w:t>1</w:t>
            </w:r>
            <w:bookmarkEnd w:id="6"/>
            <w:r>
              <w:rPr>
                <w:rFonts w:cs="Arial" w:ascii="Arial" w:hAnsi="Arial"/>
              </w:rPr>
              <w:t>223 430</w:t>
            </w:r>
          </w:p>
        </w:tc>
      </w:tr>
      <w:tr>
        <w:trPr>
          <w:trHeight w:val="22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4002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1 </w:t>
            </w:r>
            <w:r>
              <w:rPr>
                <w:rFonts w:cs="Arial" w:ascii="Arial" w:hAnsi="Arial"/>
              </w:rPr>
              <w:t>223 430</w:t>
            </w:r>
          </w:p>
        </w:tc>
      </w:tr>
      <w:tr>
        <w:trPr>
          <w:trHeight w:val="27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Культура,  кинематография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Культура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43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cs="Arial" w:ascii="Arial" w:hAnsi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cs="Arial" w:ascii="Arial" w:hAnsi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3330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22 939</w:t>
            </w:r>
          </w:p>
        </w:tc>
      </w:tr>
      <w:tr>
        <w:trPr>
          <w:trHeight w:val="240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001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3330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22 939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80 747</w:t>
            </w:r>
          </w:p>
        </w:tc>
      </w:tr>
      <w:tr>
        <w:trPr>
          <w:trHeight w:val="74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47 200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33 547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Социальная политика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Пенсионное обеспечение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Непрограмные расходы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Социальное  обеспечение и иные 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cs="Arial" w:ascii="Arial" w:hAnsi="Arial"/>
                <w:bCs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Массовый спорт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Муниципальная программа </w:t>
            </w:r>
            <w:r>
              <w:rPr>
                <w:rFonts w:cs="Arial" w:ascii="Arial" w:hAnsi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832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rFonts w:cs="Arial" w:ascii="Arial" w:hAnsi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 xml:space="preserve">08 1 </w:t>
            </w:r>
            <w:r>
              <w:rPr>
                <w:rFonts w:cs="Arial" w:ascii="Arial" w:hAnsi="Arial"/>
              </w:rPr>
              <w:t>00 00000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08 1 01 00000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С1406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С1406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9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к  Решению Собрания депутатов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Сеймского сельсовета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Мантуровского района Курской области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«О  бюджете муниципального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образования «Сеймский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сельсовет» на 2023 г и плановый период 2024 и 2025 годов»  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2023 год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219" w:type="dxa"/>
        <w:jc w:val="left"/>
        <w:tblInd w:w="-12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537"/>
        <w:gridCol w:w="1990"/>
        <w:gridCol w:w="708"/>
        <w:gridCol w:w="1983"/>
      </w:tblGrid>
      <w:tr>
        <w:trPr>
          <w:trHeight w:val="409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Сумма, руб.</w:t>
            </w:r>
          </w:p>
        </w:tc>
      </w:tr>
      <w:tr>
        <w:trPr>
          <w:trHeight w:val="171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ВСЕГО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20 481 616,47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rFonts w:cs="Arial" w:ascii="Arial" w:hAnsi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103 686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cs="Arial" w:ascii="Arial" w:hAnsi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22 939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01 3 01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22 939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80 747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47 200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3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33 547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Муниципальная </w:t>
            </w:r>
            <w:hyperlink r:id="rId4">
              <w:r>
                <w:rPr>
                  <w:rStyle w:val="ListLabel297"/>
                  <w:rFonts w:cs="Arial" w:ascii="Arial" w:hAnsi="Arial"/>
                  <w:bCs/>
                </w:rPr>
                <w:t>программа</w:t>
              </w:r>
            </w:hyperlink>
            <w:r>
              <w:rPr>
                <w:rFonts w:cs="Arial" w:ascii="Arial" w:hAnsi="Arial"/>
                <w:bCs/>
              </w:rPr>
              <w:t xml:space="preserve"> «Энергосбережение и повышение энергетической эффективности на территории Сеймского сельсовета Мантуровского района на 2023-2025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kern w:val="2"/>
                <w:lang w:eastAsia="zh-CN" w:bidi="hi-IN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05 0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2"/>
                <w:lang w:eastAsia="zh-CN" w:bidi="hi-IN"/>
              </w:rPr>
              <w:t>1 250 000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2 230 000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>
              <w:rPr>
                <w:rFonts w:cs="Arial" w:ascii="Arial" w:hAnsi="Arial"/>
              </w:rPr>
              <w:t xml:space="preserve">«Обеспечение доступным и комфортным жильем и коммунальными услугами граждан в  сельсовете Мантуровского района Курской области»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2 230 000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благоустройству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2 210 000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С1457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02 С1457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eastAsia="ru-RU"/>
              </w:rPr>
              <w:t xml:space="preserve">Муниципальная программа </w:t>
            </w:r>
            <w:r>
              <w:rPr>
                <w:rFonts w:cs="Arial" w:ascii="Arial" w:hAnsi="Arial"/>
                <w:bCs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rFonts w:cs="Arial" w:ascii="Arial" w:hAnsi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 xml:space="preserve">08 1 </w:t>
            </w:r>
            <w:r>
              <w:rPr>
                <w:rFonts w:cs="Arial" w:ascii="Arial" w:hAnsi="Arial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eastAsia="ru-RU"/>
              </w:rPr>
              <w:t>08 1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пожарной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безопасности населенных пунктов поселений»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Муниципальная программа «Формирование современной городской среды на 2018-2025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1 123 192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before="280" w:after="280"/>
              <w:jc w:val="both"/>
              <w:rPr>
                <w:rFonts w:ascii="Arial" w:hAnsi="Arial" w:cs="Arial"/>
              </w:rPr>
            </w:pPr>
            <w:r>
              <w:rPr>
                <w:rStyle w:val="Strong"/>
                <w:rFonts w:cs="Arial" w:ascii="Arial" w:hAnsi="Arial"/>
                <w:b w:val="false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21 0 </w:t>
            </w:r>
            <w:r>
              <w:rPr>
                <w:rFonts w:cs="Arial" w:ascii="Arial" w:hAnsi="Arial"/>
                <w:lang w:val="en-US"/>
              </w:rPr>
              <w:t>F2 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1 123 192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1 135 910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Глава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1 135 910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2 779 422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2 779 422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2 774 422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1 849 422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200  000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73 1 00 </w:t>
            </w:r>
            <w:r>
              <w:rPr>
                <w:rFonts w:cs="Arial" w:ascii="Arial" w:hAnsi="Arial"/>
                <w:lang w:val="en-US"/>
              </w:rPr>
              <w:t>П</w:t>
            </w:r>
            <w:r>
              <w:rPr>
                <w:rFonts w:cs="Arial" w:ascii="Arial" w:hAnsi="Arial"/>
              </w:rPr>
              <w:t>1485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 3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7 990 939,47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7 990 939,47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2 563 690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5 427 249,47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Непрограмная деятельность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3 811 467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3 811 467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280 317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7 720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7 720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П1430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Социальное  обеспечение и иные  вы платы  населению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С1445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795 000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Реализация проекта «Народный бюджет»                 </w:t>
            </w:r>
            <w:r>
              <w:rPr>
                <w:rFonts w:cs="Arial" w:ascii="Arial" w:hAnsi="Arial"/>
                <w:i/>
                <w:iCs/>
                <w:color w:val="000000"/>
              </w:rPr>
              <w:t>Благоустройство территории кладбища по ул. Бойцов 9-й дивизии  д. БочаровкаСеймский сельсовет Мантуровского района Курской области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77 2 00 14002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1 200 000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77 2 00 14002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1 200 000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Мероприятия направленные на реализацию проекта «Народный бюджет» </w:t>
            </w:r>
            <w:r>
              <w:rPr>
                <w:rFonts w:cs="Arial" w:ascii="Arial" w:hAnsi="Arial"/>
                <w:i/>
                <w:iCs/>
                <w:color w:val="000000"/>
              </w:rPr>
              <w:t>Благоустройство территории кладбища по ул. Бойцов 9-й дивизии  д. БочаровкаСеймский сельсовет Мантуровского района Курской области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4002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7" w:name="__DdeLink__83727_653993058121"/>
            <w:r>
              <w:rPr>
                <w:rFonts w:cs="Arial" w:ascii="Arial" w:hAnsi="Arial"/>
                <w:lang w:val="en-US"/>
              </w:rPr>
              <w:t xml:space="preserve">1 </w:t>
            </w:r>
            <w:bookmarkEnd w:id="7"/>
            <w:r>
              <w:rPr>
                <w:rFonts w:cs="Arial" w:ascii="Arial" w:hAnsi="Arial"/>
              </w:rPr>
              <w:t>223 430</w:t>
            </w:r>
          </w:p>
        </w:tc>
      </w:tr>
      <w:tr>
        <w:trPr>
          <w:trHeight w:val="34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77 2 00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4002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1 </w:t>
            </w:r>
            <w:r>
              <w:rPr>
                <w:rFonts w:cs="Arial" w:ascii="Arial" w:hAnsi="Arial"/>
              </w:rPr>
              <w:t>223 430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13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-13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locked="1" w:uiPriority="0" w:semiHidden="0" w:qFormat="1"/>
    <w:lsdException w:name="heading 1" w:locked="1" w:uiPriority="0" w:semiHidden="0" w:qFormat="1"/>
    <w:lsdException w:name="heading 2" w:locked="1" w:uiPriority="0" w:semiHidden="0" w:qFormat="1"/>
    <w:lsdException w:name="heading 3" w:locked="1" w:uiPriority="0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uiPriority="0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uiPriority="0" w:semiHidden="0" w:qFormat="1"/>
    <w:lsdException w:name="Closing" w:unhideWhenUsed="1"/>
    <w:lsdException w:name="Signature" w:unhideWhenUsed="1"/>
    <w:lsdException w:name="Default Paragraph Font" w:locked="1" w:uiPriority="0" w:semiHidden="0"/>
    <w:lsdException w:name="Body Text" w:locked="1" w:uiPriority="0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uiPriority="0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uiPriority="0" w:semiHidden="0"/>
    <w:lsdException w:name="Body Text 3" w:locked="1" w:uiPriority="0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22" w:semiHidden="0" w:qFormat="1"/>
    <w:lsdException w:name="Emphasis" w:locked="1" w:uiPriority="0" w:semiHidden="0" w:qFormat="1"/>
    <w:lsdException w:name="Document Map" w:unhideWhenUsed="1"/>
    <w:lsdException w:name="Plain Text" w:locked="1" w:uiPriority="0" w:semiHidden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uiPriority="0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uiPriority="0" w:semiHidden="0"/>
    <w:lsdException w:name="Table Grid" w:locked="1" w:uiPriority="0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cb28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0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" w:customStyle="1">
    <w:name w:val="Заголовок 2 Знак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3" w:customStyle="1">
    <w:name w:val="Заголовок 3 Знак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21" w:customStyle="1">
    <w:name w:val="Основной текст 2 Знак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Текст Знак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link w:val="1"/>
    <w:uiPriority w:val="99"/>
    <w:qFormat/>
    <w:rsid w:val="003177a4"/>
    <w:rPr/>
  </w:style>
  <w:style w:type="character" w:styleId="Style15" w:customStyle="1">
    <w:name w:val="Символ нумерации"/>
    <w:uiPriority w:val="99"/>
    <w:qFormat/>
    <w:rsid w:val="003177a4"/>
    <w:rPr/>
  </w:style>
  <w:style w:type="character" w:styleId="Style16" w:customStyle="1">
    <w:name w:val="Основной текст Знак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7" w:customStyle="1">
    <w:name w:val="Текст выноски Знак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31" w:customStyle="1">
    <w:name w:val="Основной текст 3 Знак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uiPriority w:val="99"/>
    <w:semiHidden/>
    <w:qFormat/>
    <w:rsid w:val="00a0394b"/>
    <w:rPr>
      <w:rFonts w:cs="Times New Roman"/>
      <w:sz w:val="16"/>
      <w:szCs w:val="16"/>
    </w:rPr>
  </w:style>
  <w:style w:type="character" w:styleId="Style18" w:customStyle="1">
    <w:name w:val="Текст примечания Знак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19" w:customStyle="1">
    <w:name w:val="Тема примечания Знак"/>
    <w:uiPriority w:val="99"/>
    <w:semiHidden/>
    <w:qFormat/>
    <w:locked/>
    <w:rsid w:val="00a039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Style20" w:customStyle="1">
    <w:name w:val="Верхний колонтитул Знак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21" w:customStyle="1">
    <w:name w:val="Нижний колонтитул Знак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22" w:customStyle="1">
    <w:name w:val="Основной текст с отступом Знак"/>
    <w:uiPriority w:val="99"/>
    <w:semiHidden/>
    <w:qFormat/>
    <w:rsid w:val="00187e9e"/>
    <w:rPr>
      <w:rFonts w:ascii="Times New Roman" w:hAnsi="Times New Roman" w:eastAsia="Times New Roman"/>
      <w:sz w:val="24"/>
      <w:szCs w:val="24"/>
      <w:lang w:eastAsia="ar-SA"/>
    </w:rPr>
  </w:style>
  <w:style w:type="character" w:styleId="Style23" w:customStyle="1">
    <w:name w:val="Название Знак"/>
    <w:qFormat/>
    <w:rsid w:val="00187e9e"/>
    <w:rPr>
      <w:rFonts w:ascii="Times New Roman" w:hAnsi="Times New Roman" w:eastAsia="Times New Roman"/>
      <w:sz w:val="28"/>
      <w:lang w:eastAsia="ar-SA"/>
    </w:rPr>
  </w:style>
  <w:style w:type="character" w:styleId="Style24" w:customStyle="1">
    <w:name w:val="Подзаголовок Знак"/>
    <w:qFormat/>
    <w:rsid w:val="00187e9e"/>
    <w:rPr>
      <w:rFonts w:ascii="Cambria" w:hAnsi="Cambria" w:eastAsia="Times New Roman" w:cs="Times New Roman"/>
      <w:sz w:val="24"/>
      <w:szCs w:val="24"/>
      <w:lang w:eastAsia="ar-SA"/>
    </w:rPr>
  </w:style>
  <w:style w:type="character" w:styleId="Strong">
    <w:name w:val="Strong"/>
    <w:uiPriority w:val="22"/>
    <w:qFormat/>
    <w:locked/>
    <w:rsid w:val="00be3396"/>
    <w:rPr>
      <w:rFonts w:ascii="Times New Roman" w:hAnsi="Times New Roman" w:cs="Times New Roman"/>
      <w:b/>
      <w:bCs/>
    </w:rPr>
  </w:style>
  <w:style w:type="character" w:styleId="Style25" w:customStyle="1">
    <w:name w:val="Интернет-ссылка"/>
    <w:uiPriority w:val="99"/>
    <w:semiHidden/>
    <w:unhideWhenUsed/>
    <w:rsid w:val="00571b30"/>
    <w:rPr>
      <w:color w:val="0000FF"/>
      <w:u w:val="single"/>
    </w:rPr>
  </w:style>
  <w:style w:type="character" w:styleId="Style26" w:customStyle="1">
    <w:name w:val="Выделение жирным"/>
    <w:qFormat/>
    <w:rsid w:val="00335865"/>
    <w:rPr>
      <w:b/>
      <w:bCs/>
    </w:rPr>
  </w:style>
  <w:style w:type="paragraph" w:styleId="Style27" w:customStyle="1">
    <w:name w:val="Заголовок"/>
    <w:basedOn w:val="Normal"/>
    <w:next w:val="Style28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28">
    <w:name w:val="Body Text"/>
    <w:basedOn w:val="Normal"/>
    <w:uiPriority w:val="99"/>
    <w:rsid w:val="003177a4"/>
    <w:pPr>
      <w:spacing w:before="0" w:after="120"/>
    </w:pPr>
    <w:rPr/>
  </w:style>
  <w:style w:type="paragraph" w:styleId="Style29">
    <w:name w:val="List"/>
    <w:basedOn w:val="Style28"/>
    <w:uiPriority w:val="99"/>
    <w:rsid w:val="003177a4"/>
    <w:pPr/>
    <w:rPr>
      <w:rFonts w:cs="Tahom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335865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021d1"/>
    <w:pPr>
      <w:suppressLineNumbers/>
    </w:pPr>
    <w:rPr>
      <w:rFonts w:cs="Arial"/>
    </w:rPr>
  </w:style>
  <w:style w:type="paragraph" w:styleId="111" w:customStyle="1">
    <w:name w:val="Заголовок 11"/>
    <w:basedOn w:val="Normal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11" w:customStyle="1">
    <w:name w:val="Заголовок 21"/>
    <w:basedOn w:val="Normal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1" w:customStyle="1">
    <w:name w:val="Заголовок 31"/>
    <w:basedOn w:val="Normal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12" w:customStyle="1">
    <w:name w:val="Название объекта1"/>
    <w:basedOn w:val="Normal"/>
    <w:qFormat/>
    <w:rsid w:val="00d021d1"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rsid w:val="00d021d1"/>
    <w:pPr>
      <w:spacing w:lineRule="auto" w:line="480" w:before="0" w:after="120"/>
    </w:pPr>
    <w:rPr/>
  </w:style>
  <w:style w:type="paragraph" w:styleId="PlainText">
    <w:name w:val="Plain Text"/>
    <w:basedOn w:val="Normal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3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odyText3">
    <w:name w:val="Body Text 3"/>
    <w:basedOn w:val="Normal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qFormat/>
    <w:rsid w:val="003177a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15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qFormat/>
    <w:rsid w:val="00a0394b"/>
    <w:pPr/>
    <w:rPr>
      <w:b/>
      <w:bCs/>
    </w:rPr>
  </w:style>
  <w:style w:type="paragraph" w:styleId="16" w:customStyle="1">
    <w:name w:val="Верхний колонтитул1"/>
    <w:basedOn w:val="Normal"/>
    <w:uiPriority w:val="99"/>
    <w:semiHidden/>
    <w:qFormat/>
    <w:rsid w:val="00ce4493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17" w:customStyle="1">
    <w:name w:val="Нижний колонтитул1"/>
    <w:basedOn w:val="Normal"/>
    <w:uiPriority w:val="99"/>
    <w:semiHidden/>
    <w:qFormat/>
    <w:rsid w:val="00ce4493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32">
    <w:name w:val="Body Text Indent"/>
    <w:basedOn w:val="Normal"/>
    <w:uiPriority w:val="99"/>
    <w:semiHidden/>
    <w:unhideWhenUsed/>
    <w:rsid w:val="00187e9e"/>
    <w:pPr>
      <w:spacing w:before="0" w:after="120"/>
      <w:ind w:left="283" w:hanging="0"/>
    </w:pPr>
    <w:rPr/>
  </w:style>
  <w:style w:type="paragraph" w:styleId="Style33">
    <w:name w:val="Title"/>
    <w:basedOn w:val="Normal"/>
    <w:qFormat/>
    <w:locked/>
    <w:rsid w:val="00187e9e"/>
    <w:pPr>
      <w:ind w:firstLine="567"/>
      <w:jc w:val="center"/>
    </w:pPr>
    <w:rPr>
      <w:sz w:val="28"/>
      <w:szCs w:val="20"/>
    </w:rPr>
  </w:style>
  <w:style w:type="paragraph" w:styleId="212" w:customStyle="1">
    <w:name w:val="Основной текст с отступом 21"/>
    <w:basedOn w:val="Normal"/>
    <w:qFormat/>
    <w:rsid w:val="00187e9e"/>
    <w:pPr>
      <w:widowControl w:val="false"/>
      <w:spacing w:lineRule="auto" w:line="480" w:before="0" w:after="120"/>
      <w:ind w:left="283" w:hanging="0"/>
    </w:pPr>
    <w:rPr>
      <w:sz w:val="20"/>
      <w:szCs w:val="20"/>
    </w:rPr>
  </w:style>
  <w:style w:type="paragraph" w:styleId="Style34">
    <w:name w:val="Subtitle"/>
    <w:basedOn w:val="Normal"/>
    <w:qFormat/>
    <w:locked/>
    <w:rsid w:val="00187e9e"/>
    <w:pPr>
      <w:spacing w:before="0" w:after="60"/>
      <w:jc w:val="center"/>
      <w:outlineLvl w:val="1"/>
    </w:pPr>
    <w:rPr>
      <w:rFonts w:ascii="Cambria" w:hAnsi="Cambria"/>
    </w:rPr>
  </w:style>
  <w:style w:type="paragraph" w:styleId="213" w:customStyle="1">
    <w:name w:val="Основной текст 21"/>
    <w:basedOn w:val="Normal"/>
    <w:qFormat/>
    <w:rsid w:val="00b650b7"/>
    <w:pPr>
      <w:widowControl w:val="false"/>
      <w:suppressAutoHyphens w:val="false"/>
      <w:spacing w:lineRule="auto" w:line="480" w:before="0" w:after="120"/>
    </w:pPr>
    <w:rPr>
      <w:sz w:val="20"/>
      <w:szCs w:val="20"/>
      <w:lang w:eastAsia="zh-CN"/>
    </w:rPr>
  </w:style>
  <w:style w:type="paragraph" w:styleId="NormalWeb">
    <w:name w:val="Normal (Web)"/>
    <w:basedOn w:val="Normal"/>
    <w:qFormat/>
    <w:rsid w:val="00be3396"/>
    <w:pPr>
      <w:suppressAutoHyphens w:val="false"/>
      <w:spacing w:beforeAutospacing="1" w:afterAutospacing="1"/>
    </w:pPr>
    <w:rPr>
      <w:lang w:eastAsia="ru-RU"/>
    </w:rPr>
  </w:style>
  <w:style w:type="paragraph" w:styleId="WW" w:customStyle="1">
    <w:name w:val="WW-Базовый"/>
    <w:qFormat/>
    <w:rsid w:val="00eb34fe"/>
    <w:pPr>
      <w:widowControl/>
      <w:tabs>
        <w:tab w:val="clear" w:pos="4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eastAsia="SimSun" w:cs="Calibri" w:ascii="Calibri" w:hAnsi="Calibri"/>
      <w:color w:val="00000A"/>
      <w:kern w:val="2"/>
      <w:sz w:val="22"/>
      <w:szCs w:val="22"/>
      <w:lang w:eastAsia="ar-SA" w:val="ru-RU" w:bidi="ar-SA"/>
    </w:rPr>
  </w:style>
  <w:style w:type="paragraph" w:styleId="Style35" w:customStyle="1">
    <w:name w:val="Содержимое таблицы"/>
    <w:basedOn w:val="Normal"/>
    <w:qFormat/>
    <w:rsid w:val="00d021d1"/>
    <w:pPr>
      <w:suppressLineNumbers/>
    </w:pPr>
    <w:rPr/>
  </w:style>
  <w:style w:type="paragraph" w:styleId="Style36" w:customStyle="1">
    <w:name w:val="Заголовок таблицы"/>
    <w:basedOn w:val="Style35"/>
    <w:qFormat/>
    <w:rsid w:val="00d021d1"/>
    <w:pPr>
      <w:jc w:val="center"/>
    </w:pPr>
    <w:rPr>
      <w:b/>
      <w:bCs/>
    </w:rPr>
  </w:style>
  <w:style w:type="paragraph" w:styleId="23" w:customStyle="1">
    <w:name w:val="Основной текст 23"/>
    <w:basedOn w:val="Normal"/>
    <w:qFormat/>
    <w:rsid w:val="00d021d1"/>
    <w:pPr>
      <w:widowControl w:val="false"/>
      <w:suppressAutoHyphens w:val="false"/>
      <w:snapToGrid w:val="false"/>
      <w:spacing w:lineRule="auto" w:line="480" w:before="0" w:after="120"/>
    </w:pPr>
    <w:rPr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99"/>
    <w:rsid w:val="003177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6EF3AE28B6C46D1117CBBA251A07B11C6C7C5768D62628200322DA1BBA42282C9440EEF08E6CC43400635U6VAM" TargetMode="External"/><Relationship Id="rId3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hyperlink" Target="consultantplus://offline/ref=C6EF3AE28B6C46D1117CBBA251A07B11C6C7C5768D62628200322DA1BBA42282C9440EEF08E6CC43400635U6VA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249E-740C-45B5-81A3-39F2900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LibreOffice/7.0.5.2$Windows_X86_64 LibreOffice_project/64390860c6cd0aca4beafafcfd84613dd9dfb63a</Application>
  <AppVersion>15.0000</AppVersion>
  <DocSecurity>0</DocSecurity>
  <Pages>29</Pages>
  <Words>6510</Words>
  <Characters>37661</Characters>
  <CharactersWithSpaces>43303</CharactersWithSpaces>
  <Paragraphs>1616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2021-12-30T08:32:00Z</dcterms:created>
  <dc:creator>Пользователь</dc:creator>
  <dc:description/>
  <dc:language>ru-RU</dc:language>
  <cp:lastModifiedBy/>
  <cp:lastPrinted>2023-11-29T17:00:00Z</cp:lastPrinted>
  <dcterms:modified xsi:type="dcterms:W3CDTF">2023-12-07T14:30:40Z</dcterms:modified>
  <cp:revision>1453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